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0E" w:rsidRPr="003F670E" w:rsidRDefault="003F670E" w:rsidP="003F67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0E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Pr="003F670E">
        <w:rPr>
          <w:rFonts w:ascii="Times New Roman" w:hAnsi="Times New Roman" w:cs="Times New Roman"/>
          <w:sz w:val="28"/>
          <w:szCs w:val="28"/>
        </w:rPr>
        <w:t>Красавцева</w:t>
      </w:r>
      <w:proofErr w:type="spellEnd"/>
      <w:r w:rsidRPr="003F6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70E">
        <w:rPr>
          <w:rFonts w:ascii="Times New Roman" w:hAnsi="Times New Roman" w:cs="Times New Roman"/>
          <w:sz w:val="28"/>
          <w:szCs w:val="28"/>
        </w:rPr>
        <w:t>Амаля</w:t>
      </w:r>
      <w:proofErr w:type="spellEnd"/>
      <w:r w:rsidRPr="003F6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70E">
        <w:rPr>
          <w:rFonts w:ascii="Times New Roman" w:hAnsi="Times New Roman" w:cs="Times New Roman"/>
          <w:sz w:val="28"/>
          <w:szCs w:val="28"/>
        </w:rPr>
        <w:t>Ашотовна</w:t>
      </w:r>
      <w:proofErr w:type="spellEnd"/>
      <w:r w:rsidRPr="003F670E">
        <w:rPr>
          <w:rFonts w:ascii="Times New Roman" w:hAnsi="Times New Roman" w:cs="Times New Roman"/>
          <w:sz w:val="28"/>
          <w:szCs w:val="28"/>
        </w:rPr>
        <w:t xml:space="preserve"> осуществляет коммерческ</w:t>
      </w:r>
      <w:r w:rsidRPr="003F670E">
        <w:rPr>
          <w:rFonts w:ascii="Times New Roman" w:hAnsi="Times New Roman" w:cs="Times New Roman"/>
          <w:sz w:val="28"/>
          <w:szCs w:val="28"/>
        </w:rPr>
        <w:t xml:space="preserve">ую деятельность и действует на </w:t>
      </w:r>
      <w:r w:rsidRPr="003F670E">
        <w:rPr>
          <w:rFonts w:ascii="Times New Roman" w:hAnsi="Times New Roman" w:cs="Times New Roman"/>
          <w:sz w:val="28"/>
          <w:szCs w:val="28"/>
        </w:rPr>
        <w:t xml:space="preserve">принципах полного хозяйственного расчета и самофинансирования.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Амурской области от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>27.03.2019 № 124 "Об утверждении порядка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субсидий на возмещение </w:t>
      </w:r>
      <w:r w:rsidRPr="003F670E">
        <w:rPr>
          <w:rFonts w:ascii="Times New Roman" w:hAnsi="Times New Roman" w:cs="Times New Roman"/>
          <w:sz w:val="28"/>
          <w:szCs w:val="28"/>
        </w:rPr>
        <w:t>затрат частных организаций, осуществляющих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бразовательную деятельность по </w:t>
      </w:r>
      <w:r w:rsidRPr="003F670E">
        <w:rPr>
          <w:rFonts w:ascii="Times New Roman" w:hAnsi="Times New Roman" w:cs="Times New Roman"/>
          <w:sz w:val="28"/>
          <w:szCs w:val="28"/>
        </w:rPr>
        <w:t>реализации основных образовательных програ</w:t>
      </w:r>
      <w:r>
        <w:rPr>
          <w:rFonts w:ascii="Times New Roman" w:hAnsi="Times New Roman" w:cs="Times New Roman"/>
          <w:sz w:val="28"/>
          <w:szCs w:val="28"/>
        </w:rPr>
        <w:t xml:space="preserve">мм дошкольного образования (за </w:t>
      </w:r>
      <w:r w:rsidRPr="003F670E">
        <w:rPr>
          <w:rFonts w:ascii="Times New Roman" w:hAnsi="Times New Roman" w:cs="Times New Roman"/>
          <w:sz w:val="28"/>
          <w:szCs w:val="28"/>
        </w:rPr>
        <w:t>исключением некоммерческих организаций)" яв</w:t>
      </w:r>
      <w:r>
        <w:rPr>
          <w:rFonts w:ascii="Times New Roman" w:hAnsi="Times New Roman" w:cs="Times New Roman"/>
          <w:sz w:val="28"/>
          <w:szCs w:val="28"/>
        </w:rPr>
        <w:t xml:space="preserve">ляется получателем субсидии из </w:t>
      </w:r>
      <w:r w:rsidRPr="003F670E">
        <w:rPr>
          <w:rFonts w:ascii="Times New Roman" w:hAnsi="Times New Roman" w:cs="Times New Roman"/>
          <w:sz w:val="28"/>
          <w:szCs w:val="28"/>
        </w:rPr>
        <w:t>областного бюджета на финансовое обе</w:t>
      </w:r>
      <w:r>
        <w:rPr>
          <w:rFonts w:ascii="Times New Roman" w:hAnsi="Times New Roman" w:cs="Times New Roman"/>
          <w:sz w:val="28"/>
          <w:szCs w:val="28"/>
        </w:rPr>
        <w:t xml:space="preserve">спечение получения дошкольного </w:t>
      </w:r>
      <w:r w:rsidRPr="003F670E">
        <w:rPr>
          <w:rFonts w:ascii="Times New Roman" w:hAnsi="Times New Roman" w:cs="Times New Roman"/>
          <w:sz w:val="28"/>
          <w:szCs w:val="28"/>
        </w:rPr>
        <w:t>образования в частных дошкольных обра</w:t>
      </w:r>
      <w:r w:rsidRPr="003F670E">
        <w:rPr>
          <w:rFonts w:ascii="Times New Roman" w:hAnsi="Times New Roman" w:cs="Times New Roman"/>
          <w:sz w:val="28"/>
          <w:szCs w:val="28"/>
        </w:rPr>
        <w:t>зовательных организациях на 2023 -</w:t>
      </w:r>
      <w:proofErr w:type="gramStart"/>
      <w:r w:rsidRPr="003F670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Доходы учреждения: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 ● доход от платных образовательных услуг (родительская плата);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субсидия из областного бюджета на возмещение затрат;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поступления из ОПФР по Амурской области, оплата за счет средств М(С)К;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прочие поступления.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Расходы учреждения: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F670E">
        <w:rPr>
          <w:rFonts w:ascii="Times New Roman" w:hAnsi="Times New Roman" w:cs="Times New Roman"/>
          <w:sz w:val="28"/>
          <w:szCs w:val="28"/>
        </w:rPr>
        <w:t xml:space="preserve">● аренда помещений;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ФОТ;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налоги, взносы;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проценты по кредитам;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коммунальные услуги;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продукты питания;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обучение персонала;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расходы на содержание помещений;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lastRenderedPageBreak/>
        <w:t>● моющие и дезинфицирующие средства</w:t>
      </w:r>
      <w:r>
        <w:rPr>
          <w:rFonts w:ascii="Times New Roman" w:hAnsi="Times New Roman" w:cs="Times New Roman"/>
          <w:sz w:val="28"/>
          <w:szCs w:val="28"/>
        </w:rPr>
        <w:t xml:space="preserve">, строительные и хозяйственные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материалы,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мебель, мягкий инвентарь, оборудование, </w:t>
      </w:r>
      <w:r>
        <w:rPr>
          <w:rFonts w:ascii="Times New Roman" w:hAnsi="Times New Roman" w:cs="Times New Roman"/>
          <w:sz w:val="28"/>
          <w:szCs w:val="28"/>
        </w:rPr>
        <w:t xml:space="preserve">посуда, наглядно-дидактические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пособия;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канцтовары;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услуги стирки и дезинфекции;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ремонт оборудования;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вывоз мусора, 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дератизация;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медикаменты;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услуги обслуживания АПС;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услуги связи;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услуги рекламы; </w:t>
      </w:r>
    </w:p>
    <w:p w:rsidR="003F670E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 xml:space="preserve">● игрушки; </w:t>
      </w:r>
    </w:p>
    <w:p w:rsidR="004D79AF" w:rsidRPr="003F670E" w:rsidRDefault="003F670E" w:rsidP="003F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E">
        <w:rPr>
          <w:rFonts w:ascii="Times New Roman" w:hAnsi="Times New Roman" w:cs="Times New Roman"/>
          <w:sz w:val="28"/>
          <w:szCs w:val="28"/>
        </w:rPr>
        <w:t>● услуги размещения и развития ресурсов в сети Интернет.</w:t>
      </w:r>
    </w:p>
    <w:sectPr w:rsidR="004D79AF" w:rsidRPr="003F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4D"/>
    <w:rsid w:val="003F670E"/>
    <w:rsid w:val="004D79AF"/>
    <w:rsid w:val="007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D7CB"/>
  <w15:chartTrackingRefBased/>
  <w15:docId w15:val="{5D75CF20-BA6C-49FF-9402-AB3F0915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2023-10-09T14:21:00Z</dcterms:created>
  <dcterms:modified xsi:type="dcterms:W3CDTF">2023-10-09T14:24:00Z</dcterms:modified>
</cp:coreProperties>
</file>