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14" w:rsidRDefault="00AD141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D1414" w:rsidRDefault="00AD14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1414">
        <w:tc>
          <w:tcPr>
            <w:tcW w:w="4677" w:type="dxa"/>
            <w:tcBorders>
              <w:top w:val="nil"/>
              <w:left w:val="nil"/>
              <w:bottom w:val="nil"/>
              <w:right w:val="nil"/>
            </w:tcBorders>
          </w:tcPr>
          <w:p w:rsidR="00AD1414" w:rsidRDefault="00AD1414">
            <w:pPr>
              <w:pStyle w:val="ConsPlusNormal"/>
              <w:outlineLvl w:val="0"/>
            </w:pPr>
            <w:r>
              <w:t>12 октября 2007 года</w:t>
            </w:r>
          </w:p>
        </w:tc>
        <w:tc>
          <w:tcPr>
            <w:tcW w:w="4677" w:type="dxa"/>
            <w:tcBorders>
              <w:top w:val="nil"/>
              <w:left w:val="nil"/>
              <w:bottom w:val="nil"/>
              <w:right w:val="nil"/>
            </w:tcBorders>
          </w:tcPr>
          <w:p w:rsidR="00AD1414" w:rsidRDefault="00AD1414">
            <w:pPr>
              <w:pStyle w:val="ConsPlusNormal"/>
              <w:jc w:val="right"/>
              <w:outlineLvl w:val="0"/>
            </w:pPr>
            <w:r>
              <w:t>399-ОЗ</w:t>
            </w:r>
          </w:p>
        </w:tc>
      </w:tr>
    </w:tbl>
    <w:p w:rsidR="00AD1414" w:rsidRDefault="00AD1414">
      <w:pPr>
        <w:pStyle w:val="ConsPlusNormal"/>
        <w:pBdr>
          <w:bottom w:val="single" w:sz="6" w:space="0" w:color="auto"/>
        </w:pBdr>
        <w:spacing w:before="100" w:after="100"/>
        <w:jc w:val="both"/>
        <w:rPr>
          <w:sz w:val="2"/>
          <w:szCs w:val="2"/>
        </w:rPr>
      </w:pPr>
    </w:p>
    <w:p w:rsidR="00AD1414" w:rsidRDefault="00AD1414">
      <w:pPr>
        <w:pStyle w:val="ConsPlusNormal"/>
        <w:jc w:val="both"/>
      </w:pPr>
    </w:p>
    <w:p w:rsidR="00AD1414" w:rsidRDefault="00AD1414">
      <w:pPr>
        <w:pStyle w:val="ConsPlusTitle"/>
        <w:jc w:val="center"/>
      </w:pPr>
      <w:r>
        <w:t>ЗАКОН АМУРСКОЙ ОБЛАСТИ</w:t>
      </w:r>
    </w:p>
    <w:p w:rsidR="00AD1414" w:rsidRDefault="00AD1414">
      <w:pPr>
        <w:pStyle w:val="ConsPlusTitle"/>
        <w:jc w:val="center"/>
      </w:pPr>
    </w:p>
    <w:p w:rsidR="00AD1414" w:rsidRDefault="00AD1414">
      <w:pPr>
        <w:pStyle w:val="ConsPlusTitle"/>
        <w:jc w:val="center"/>
      </w:pPr>
      <w:r>
        <w:t>О КОМПЕНСАЦИИ В АМУРСКОЙ ОБЛАСТИ ПЛАТЫ, ВЗИМАЕМОЙ</w:t>
      </w:r>
    </w:p>
    <w:p w:rsidR="00AD1414" w:rsidRDefault="00AD1414">
      <w:pPr>
        <w:pStyle w:val="ConsPlusTitle"/>
        <w:jc w:val="center"/>
      </w:pPr>
      <w:r>
        <w:t>С РОДИТЕЛЕЙ (ЗАКОННЫХ ПРЕДСТАВИТЕЛЕЙ) ЗА ПРИСМОТР</w:t>
      </w:r>
    </w:p>
    <w:p w:rsidR="00AD1414" w:rsidRDefault="00AD1414">
      <w:pPr>
        <w:pStyle w:val="ConsPlusTitle"/>
        <w:jc w:val="center"/>
      </w:pPr>
      <w:r>
        <w:t>И УХОД ЗА ДЕТЬМИ, ОСВАИВАЮЩИМИ ОБРАЗОВАТЕЛЬНЫЕ</w:t>
      </w:r>
    </w:p>
    <w:p w:rsidR="00AD1414" w:rsidRDefault="00AD1414">
      <w:pPr>
        <w:pStyle w:val="ConsPlusTitle"/>
        <w:jc w:val="center"/>
      </w:pPr>
      <w:r>
        <w:t>ПРОГРАММЫ ДОШКОЛЬНОГО ОБРАЗОВАНИЯ</w:t>
      </w:r>
    </w:p>
    <w:p w:rsidR="00AD1414" w:rsidRDefault="00AD1414">
      <w:pPr>
        <w:pStyle w:val="ConsPlusNormal"/>
        <w:jc w:val="both"/>
      </w:pPr>
    </w:p>
    <w:p w:rsidR="00AD1414" w:rsidRDefault="00AD1414">
      <w:pPr>
        <w:pStyle w:val="ConsPlusNormal"/>
        <w:jc w:val="right"/>
      </w:pPr>
      <w:r>
        <w:t>Принят</w:t>
      </w:r>
    </w:p>
    <w:p w:rsidR="00AD1414" w:rsidRDefault="00AD1414">
      <w:pPr>
        <w:pStyle w:val="ConsPlusNormal"/>
        <w:jc w:val="right"/>
      </w:pPr>
      <w:r>
        <w:t>Амурским</w:t>
      </w:r>
    </w:p>
    <w:p w:rsidR="00AD1414" w:rsidRDefault="00AD1414">
      <w:pPr>
        <w:pStyle w:val="ConsPlusNormal"/>
        <w:jc w:val="right"/>
      </w:pPr>
      <w:r>
        <w:t>областным Советом</w:t>
      </w:r>
    </w:p>
    <w:p w:rsidR="00AD1414" w:rsidRDefault="00AD1414">
      <w:pPr>
        <w:pStyle w:val="ConsPlusNormal"/>
        <w:jc w:val="right"/>
      </w:pPr>
      <w:r>
        <w:t>народных депутатов</w:t>
      </w:r>
    </w:p>
    <w:p w:rsidR="00AD1414" w:rsidRDefault="00AD1414">
      <w:pPr>
        <w:pStyle w:val="ConsPlusNormal"/>
        <w:jc w:val="right"/>
      </w:pPr>
      <w:r>
        <w:t>27 сентября 2007 года</w:t>
      </w:r>
    </w:p>
    <w:p w:rsidR="00AD1414" w:rsidRDefault="00AD1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414">
        <w:tc>
          <w:tcPr>
            <w:tcW w:w="60" w:type="dxa"/>
            <w:tcBorders>
              <w:top w:val="nil"/>
              <w:left w:val="nil"/>
              <w:bottom w:val="nil"/>
              <w:right w:val="nil"/>
            </w:tcBorders>
            <w:shd w:val="clear" w:color="auto" w:fill="CED3F1"/>
            <w:tcMar>
              <w:top w:w="0" w:type="dxa"/>
              <w:left w:w="0" w:type="dxa"/>
              <w:bottom w:w="0" w:type="dxa"/>
              <w:right w:w="0" w:type="dxa"/>
            </w:tcMar>
          </w:tcPr>
          <w:p w:rsidR="00AD1414" w:rsidRDefault="00AD1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414" w:rsidRDefault="00AD1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414" w:rsidRDefault="00AD1414">
            <w:pPr>
              <w:pStyle w:val="ConsPlusNormal"/>
              <w:jc w:val="center"/>
            </w:pPr>
            <w:r>
              <w:rPr>
                <w:color w:val="392C69"/>
              </w:rPr>
              <w:t>Список изменяющих документов</w:t>
            </w:r>
          </w:p>
          <w:p w:rsidR="00AD1414" w:rsidRDefault="00AD1414">
            <w:pPr>
              <w:pStyle w:val="ConsPlusNormal"/>
              <w:jc w:val="center"/>
            </w:pPr>
            <w:r>
              <w:rPr>
                <w:color w:val="392C69"/>
              </w:rPr>
              <w:t>(в ред. Законов Амурской области</w:t>
            </w:r>
          </w:p>
          <w:p w:rsidR="00AD1414" w:rsidRDefault="00AD1414">
            <w:pPr>
              <w:pStyle w:val="ConsPlusNormal"/>
              <w:jc w:val="center"/>
            </w:pPr>
            <w:r>
              <w:rPr>
                <w:color w:val="392C69"/>
              </w:rPr>
              <w:t xml:space="preserve">от 15.12.2008 </w:t>
            </w:r>
            <w:hyperlink r:id="rId5">
              <w:r>
                <w:rPr>
                  <w:color w:val="0000FF"/>
                </w:rPr>
                <w:t>N 137-ОЗ</w:t>
              </w:r>
            </w:hyperlink>
            <w:r>
              <w:rPr>
                <w:color w:val="392C69"/>
              </w:rPr>
              <w:t xml:space="preserve">, от 19.11.2009 </w:t>
            </w:r>
            <w:hyperlink r:id="rId6">
              <w:r>
                <w:rPr>
                  <w:color w:val="0000FF"/>
                </w:rPr>
                <w:t>N 279-ОЗ</w:t>
              </w:r>
            </w:hyperlink>
            <w:r>
              <w:rPr>
                <w:color w:val="392C69"/>
              </w:rPr>
              <w:t>,</w:t>
            </w:r>
          </w:p>
          <w:p w:rsidR="00AD1414" w:rsidRDefault="00AD1414">
            <w:pPr>
              <w:pStyle w:val="ConsPlusNormal"/>
              <w:jc w:val="center"/>
            </w:pPr>
            <w:r>
              <w:rPr>
                <w:color w:val="392C69"/>
              </w:rPr>
              <w:t xml:space="preserve">от 28.04.2010 </w:t>
            </w:r>
            <w:hyperlink r:id="rId7">
              <w:r>
                <w:rPr>
                  <w:color w:val="0000FF"/>
                </w:rPr>
                <w:t>N 331-ОЗ</w:t>
              </w:r>
            </w:hyperlink>
            <w:r>
              <w:rPr>
                <w:color w:val="392C69"/>
              </w:rPr>
              <w:t xml:space="preserve">, от 04.04.2011 </w:t>
            </w:r>
            <w:hyperlink r:id="rId8">
              <w:r>
                <w:rPr>
                  <w:color w:val="0000FF"/>
                </w:rPr>
                <w:t>N 467-ОЗ</w:t>
              </w:r>
            </w:hyperlink>
            <w:r>
              <w:rPr>
                <w:color w:val="392C69"/>
              </w:rPr>
              <w:t>,</w:t>
            </w:r>
          </w:p>
          <w:p w:rsidR="00AD1414" w:rsidRDefault="00AD1414">
            <w:pPr>
              <w:pStyle w:val="ConsPlusNormal"/>
              <w:jc w:val="center"/>
            </w:pPr>
            <w:r>
              <w:rPr>
                <w:color w:val="392C69"/>
              </w:rPr>
              <w:t xml:space="preserve">от 07.04.2011 </w:t>
            </w:r>
            <w:hyperlink r:id="rId9">
              <w:r>
                <w:rPr>
                  <w:color w:val="0000FF"/>
                </w:rPr>
                <w:t>N 471-ОЗ</w:t>
              </w:r>
            </w:hyperlink>
            <w:r>
              <w:rPr>
                <w:color w:val="392C69"/>
              </w:rPr>
              <w:t xml:space="preserve">, от 06.11.2012 </w:t>
            </w:r>
            <w:hyperlink r:id="rId10">
              <w:r>
                <w:rPr>
                  <w:color w:val="0000FF"/>
                </w:rPr>
                <w:t>N 112-ОЗ</w:t>
              </w:r>
            </w:hyperlink>
            <w:r>
              <w:rPr>
                <w:color w:val="392C69"/>
              </w:rPr>
              <w:t>,</w:t>
            </w:r>
          </w:p>
          <w:p w:rsidR="00AD1414" w:rsidRDefault="00AD1414">
            <w:pPr>
              <w:pStyle w:val="ConsPlusNormal"/>
              <w:jc w:val="center"/>
            </w:pPr>
            <w:r>
              <w:rPr>
                <w:color w:val="392C69"/>
              </w:rPr>
              <w:t xml:space="preserve">от 10.09.2013 </w:t>
            </w:r>
            <w:hyperlink r:id="rId11">
              <w:r>
                <w:rPr>
                  <w:color w:val="0000FF"/>
                </w:rPr>
                <w:t>N 219-ОЗ</w:t>
              </w:r>
            </w:hyperlink>
            <w:r>
              <w:rPr>
                <w:color w:val="392C69"/>
              </w:rPr>
              <w:t xml:space="preserve">, от 02.04.2015 </w:t>
            </w:r>
            <w:hyperlink r:id="rId12">
              <w:r>
                <w:rPr>
                  <w:color w:val="0000FF"/>
                </w:rPr>
                <w:t>N 515-ОЗ</w:t>
              </w:r>
            </w:hyperlink>
            <w:r>
              <w:rPr>
                <w:color w:val="392C69"/>
              </w:rPr>
              <w:t>,</w:t>
            </w:r>
          </w:p>
          <w:p w:rsidR="00AD1414" w:rsidRDefault="00AD1414">
            <w:pPr>
              <w:pStyle w:val="ConsPlusNormal"/>
              <w:jc w:val="center"/>
            </w:pPr>
            <w:r>
              <w:rPr>
                <w:color w:val="392C69"/>
              </w:rPr>
              <w:t xml:space="preserve">от 22.12.2017 </w:t>
            </w:r>
            <w:hyperlink r:id="rId13">
              <w:r>
                <w:rPr>
                  <w:color w:val="0000FF"/>
                </w:rPr>
                <w:t>N 169-ОЗ</w:t>
              </w:r>
            </w:hyperlink>
            <w:r>
              <w:rPr>
                <w:color w:val="392C69"/>
              </w:rPr>
              <w:t xml:space="preserve">, от 28.11.2019 </w:t>
            </w:r>
            <w:hyperlink r:id="rId14">
              <w:r>
                <w:rPr>
                  <w:color w:val="0000FF"/>
                </w:rPr>
                <w:t>N 446-ОЗ</w:t>
              </w:r>
            </w:hyperlink>
            <w:r>
              <w:rPr>
                <w:color w:val="392C69"/>
              </w:rPr>
              <w:t>,</w:t>
            </w:r>
          </w:p>
          <w:p w:rsidR="00AD1414" w:rsidRDefault="00AD1414">
            <w:pPr>
              <w:pStyle w:val="ConsPlusNormal"/>
              <w:jc w:val="center"/>
            </w:pPr>
            <w:r>
              <w:rPr>
                <w:color w:val="392C69"/>
              </w:rPr>
              <w:t xml:space="preserve">от 05.10.2020 </w:t>
            </w:r>
            <w:hyperlink r:id="rId15">
              <w:r>
                <w:rPr>
                  <w:color w:val="0000FF"/>
                </w:rPr>
                <w:t>N 590-ОЗ</w:t>
              </w:r>
            </w:hyperlink>
            <w:r>
              <w:rPr>
                <w:color w:val="392C69"/>
              </w:rPr>
              <w:t xml:space="preserve">, от 28.10.2022 </w:t>
            </w:r>
            <w:hyperlink r:id="rId16">
              <w:r>
                <w:rPr>
                  <w:color w:val="0000FF"/>
                </w:rPr>
                <w:t>N 169-ОЗ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414" w:rsidRDefault="00AD1414">
            <w:pPr>
              <w:pStyle w:val="ConsPlusNormal"/>
            </w:pPr>
          </w:p>
        </w:tc>
      </w:tr>
    </w:tbl>
    <w:p w:rsidR="00AD1414" w:rsidRDefault="00AD1414">
      <w:pPr>
        <w:pStyle w:val="ConsPlusNormal"/>
        <w:jc w:val="both"/>
      </w:pPr>
    </w:p>
    <w:p w:rsidR="00AD1414" w:rsidRDefault="00AD1414">
      <w:pPr>
        <w:pStyle w:val="ConsPlusNormal"/>
        <w:ind w:firstLine="540"/>
        <w:jc w:val="both"/>
      </w:pPr>
      <w:r>
        <w:t xml:space="preserve">Настоящий Закон на основании </w:t>
      </w:r>
      <w:hyperlink r:id="rId17">
        <w:r>
          <w:rPr>
            <w:color w:val="0000FF"/>
          </w:rPr>
          <w:t>статей 34</w:t>
        </w:r>
      </w:hyperlink>
      <w:r>
        <w:t xml:space="preserve"> и </w:t>
      </w:r>
      <w:hyperlink r:id="rId18">
        <w:r>
          <w:rPr>
            <w:color w:val="0000FF"/>
          </w:rPr>
          <w:t>65</w:t>
        </w:r>
      </w:hyperlink>
      <w:r>
        <w:t xml:space="preserve"> Федерального закона от 29 декабря 2012 г. N 273-ФЗ "Об образовании в Российской Федерации" регулирует отдельные вопросы, связанные с предоставлением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(далее - компенсация родительской платы), а также наделяет органы местного самоуправления муниципальных районов, муниципальных и городских округов Амурской области (далее - органы местного самоуправления) государственным полномочием Амурской области по выплате компенсации родительской платы.</w:t>
      </w:r>
    </w:p>
    <w:p w:rsidR="00AD1414" w:rsidRDefault="00AD1414">
      <w:pPr>
        <w:pStyle w:val="ConsPlusNormal"/>
        <w:jc w:val="both"/>
      </w:pPr>
      <w:r>
        <w:t xml:space="preserve">(в ред. Законов Амурской области от 28.11.2019 </w:t>
      </w:r>
      <w:hyperlink r:id="rId19">
        <w:r>
          <w:rPr>
            <w:color w:val="0000FF"/>
          </w:rPr>
          <w:t>N 446-ОЗ</w:t>
        </w:r>
      </w:hyperlink>
      <w:r>
        <w:t xml:space="preserve">, от 05.10.2020 </w:t>
      </w:r>
      <w:hyperlink r:id="rId20">
        <w:r>
          <w:rPr>
            <w:color w:val="0000FF"/>
          </w:rPr>
          <w:t>N 590-ОЗ</w:t>
        </w:r>
      </w:hyperlink>
      <w:r>
        <w:t xml:space="preserve">, от 28.10.2022 </w:t>
      </w:r>
      <w:hyperlink r:id="rId21">
        <w:r>
          <w:rPr>
            <w:color w:val="0000FF"/>
          </w:rPr>
          <w:t>N 169-ОЗ</w:t>
        </w:r>
      </w:hyperlink>
      <w:r>
        <w:t>)</w:t>
      </w:r>
    </w:p>
    <w:p w:rsidR="00AD1414" w:rsidRDefault="00AD1414">
      <w:pPr>
        <w:pStyle w:val="ConsPlusNormal"/>
        <w:jc w:val="both"/>
      </w:pPr>
    </w:p>
    <w:p w:rsidR="00AD1414" w:rsidRDefault="00AD1414">
      <w:pPr>
        <w:pStyle w:val="ConsPlusTitle"/>
        <w:ind w:firstLine="540"/>
        <w:jc w:val="both"/>
        <w:outlineLvl w:val="1"/>
      </w:pPr>
      <w:r>
        <w:t xml:space="preserve">Статья 1. Утратила силу с 1 января 2020 года. - Закон Амурской области от 28.11.2019 </w:t>
      </w:r>
      <w:hyperlink r:id="rId22">
        <w:r>
          <w:rPr>
            <w:color w:val="0000FF"/>
          </w:rPr>
          <w:t>N 446-ОЗ</w:t>
        </w:r>
      </w:hyperlink>
      <w:r>
        <w:t>.</w:t>
      </w:r>
    </w:p>
    <w:p w:rsidR="00AD1414" w:rsidRDefault="00AD1414">
      <w:pPr>
        <w:pStyle w:val="ConsPlusNormal"/>
        <w:jc w:val="both"/>
      </w:pPr>
    </w:p>
    <w:p w:rsidR="00AD1414" w:rsidRDefault="00AD1414">
      <w:pPr>
        <w:pStyle w:val="ConsPlusNonformat"/>
        <w:jc w:val="both"/>
      </w:pPr>
      <w:r>
        <w:t xml:space="preserve">            1</w:t>
      </w:r>
    </w:p>
    <w:p w:rsidR="00AD1414" w:rsidRDefault="00AD1414">
      <w:pPr>
        <w:pStyle w:val="ConsPlusNonformat"/>
        <w:jc w:val="both"/>
      </w:pPr>
      <w:r>
        <w:t xml:space="preserve">    Статья </w:t>
      </w:r>
      <w:proofErr w:type="gramStart"/>
      <w:r>
        <w:t>1 .</w:t>
      </w:r>
      <w:proofErr w:type="gramEnd"/>
      <w:r>
        <w:t xml:space="preserve"> Компенсация родительской платы</w:t>
      </w:r>
    </w:p>
    <w:p w:rsidR="00AD1414" w:rsidRDefault="00AD1414">
      <w:pPr>
        <w:pStyle w:val="ConsPlusNonformat"/>
        <w:jc w:val="both"/>
      </w:pPr>
      <w:r>
        <w:t xml:space="preserve">(в ред. Закона Амурской области от 28.10.2022 </w:t>
      </w:r>
      <w:hyperlink r:id="rId23">
        <w:r>
          <w:rPr>
            <w:color w:val="0000FF"/>
          </w:rPr>
          <w:t>N 169-ОЗ</w:t>
        </w:r>
      </w:hyperlink>
      <w:r>
        <w:t>)</w:t>
      </w:r>
    </w:p>
    <w:p w:rsidR="00AD1414" w:rsidRDefault="00AD1414">
      <w:pPr>
        <w:pStyle w:val="ConsPlusNormal"/>
        <w:ind w:firstLine="540"/>
        <w:jc w:val="both"/>
      </w:pPr>
      <w:r>
        <w:t xml:space="preserve">(в ред. Закона Амурской области от 28.11.2019 </w:t>
      </w:r>
      <w:hyperlink r:id="rId24">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Право на получение компенсации родительской платы имеет один из родителей (законных представителей) (далее - заявитель), внесших родительскую плату за присмотр и уход за детьми, осваивающими образовательные программы дошкольного образования в образовательных организациях.</w:t>
      </w:r>
    </w:p>
    <w:p w:rsidR="00AD1414" w:rsidRDefault="00AD1414">
      <w:pPr>
        <w:pStyle w:val="ConsPlusNormal"/>
        <w:jc w:val="both"/>
      </w:pPr>
      <w:r>
        <w:t xml:space="preserve">(в ред. Закона Амурской области от 28.10.2022 </w:t>
      </w:r>
      <w:hyperlink r:id="rId25">
        <w:r>
          <w:rPr>
            <w:color w:val="0000FF"/>
          </w:rPr>
          <w:t>N 169-ОЗ</w:t>
        </w:r>
      </w:hyperlink>
      <w:r>
        <w:t>)</w:t>
      </w:r>
    </w:p>
    <w:p w:rsidR="00AD1414" w:rsidRDefault="00AD1414">
      <w:pPr>
        <w:pStyle w:val="ConsPlusNormal"/>
        <w:spacing w:before="220"/>
        <w:ind w:firstLine="540"/>
        <w:jc w:val="both"/>
      </w:pPr>
      <w:r>
        <w:t xml:space="preserve">2. При назначении компенсации части родительской платы за второго, третьего ребенка и </w:t>
      </w:r>
      <w:r>
        <w:lastRenderedPageBreak/>
        <w:t>последующих детей в составе семьи учитываются все дети в возрасте до 18 лет.</w:t>
      </w:r>
    </w:p>
    <w:p w:rsidR="00AD1414" w:rsidRPr="00D54BDE" w:rsidRDefault="00AD1414">
      <w:pPr>
        <w:pStyle w:val="ConsPlusNormal"/>
        <w:spacing w:before="220"/>
        <w:ind w:firstLine="540"/>
        <w:jc w:val="both"/>
        <w:rPr>
          <w:b/>
          <w:color w:val="FF0000"/>
        </w:rPr>
      </w:pPr>
      <w:r w:rsidRPr="00D54BDE">
        <w:rPr>
          <w:b/>
          <w:color w:val="FF0000"/>
        </w:rPr>
        <w:t>3. В целях материальной поддержки воспитания и обучения детей, посещающих образовательные организации, заявителям выплачивается компенсация родительской платы в размере:</w:t>
      </w:r>
    </w:p>
    <w:p w:rsidR="00AD1414" w:rsidRPr="00D54BDE" w:rsidRDefault="00AD1414">
      <w:pPr>
        <w:pStyle w:val="ConsPlusNormal"/>
        <w:jc w:val="both"/>
        <w:rPr>
          <w:b/>
          <w:color w:val="FF0000"/>
        </w:rPr>
      </w:pPr>
      <w:r w:rsidRPr="00D54BDE">
        <w:rPr>
          <w:b/>
          <w:color w:val="FF0000"/>
        </w:rPr>
        <w:t xml:space="preserve">(в ред. Закона Амурской области от 28.10.2022 </w:t>
      </w:r>
      <w:hyperlink r:id="rId26">
        <w:r w:rsidRPr="00D54BDE">
          <w:rPr>
            <w:b/>
            <w:color w:val="FF0000"/>
          </w:rPr>
          <w:t>N 169-ОЗ</w:t>
        </w:r>
      </w:hyperlink>
      <w:r w:rsidRPr="00D54BDE">
        <w:rPr>
          <w:b/>
          <w:color w:val="FF0000"/>
        </w:rPr>
        <w:t>)</w:t>
      </w:r>
    </w:p>
    <w:p w:rsidR="00AD1414" w:rsidRPr="00D54BDE" w:rsidRDefault="00AD1414">
      <w:pPr>
        <w:pStyle w:val="ConsPlusNormal"/>
        <w:spacing w:before="220"/>
        <w:ind w:firstLine="540"/>
        <w:jc w:val="both"/>
        <w:rPr>
          <w:b/>
          <w:color w:val="FF0000"/>
        </w:rPr>
      </w:pPr>
      <w:r w:rsidRPr="00D54BDE">
        <w:rPr>
          <w:b/>
          <w:color w:val="FF0000"/>
        </w:rPr>
        <w:t>1) 20% установленного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 (далее - средний размер родительской платы), на первого ребенка;</w:t>
      </w:r>
    </w:p>
    <w:p w:rsidR="00AD1414" w:rsidRPr="00D54BDE" w:rsidRDefault="00AD1414">
      <w:pPr>
        <w:pStyle w:val="ConsPlusNormal"/>
        <w:spacing w:before="220"/>
        <w:ind w:firstLine="540"/>
        <w:jc w:val="both"/>
        <w:rPr>
          <w:b/>
          <w:color w:val="FF0000"/>
        </w:rPr>
      </w:pPr>
      <w:r w:rsidRPr="00D54BDE">
        <w:rPr>
          <w:b/>
          <w:color w:val="FF0000"/>
        </w:rPr>
        <w:t>2) 50% среднего размера родительской платы на второго ребенка;</w:t>
      </w:r>
    </w:p>
    <w:p w:rsidR="00AD1414" w:rsidRPr="00D54BDE" w:rsidRDefault="00AD1414">
      <w:pPr>
        <w:pStyle w:val="ConsPlusNormal"/>
        <w:spacing w:before="220"/>
        <w:ind w:firstLine="540"/>
        <w:jc w:val="both"/>
        <w:rPr>
          <w:b/>
          <w:color w:val="FF0000"/>
        </w:rPr>
      </w:pPr>
      <w:bookmarkStart w:id="0" w:name="_GoBack"/>
      <w:r w:rsidRPr="00D54BDE">
        <w:rPr>
          <w:b/>
          <w:color w:val="FF0000"/>
        </w:rPr>
        <w:t>3) 70% среднего размера родительской платы на третьего ребенка и последующих детей;</w:t>
      </w:r>
    </w:p>
    <w:bookmarkEnd w:id="0"/>
    <w:p w:rsidR="00AD1414" w:rsidRPr="00D54BDE" w:rsidRDefault="00AD1414">
      <w:pPr>
        <w:pStyle w:val="ConsPlusNormal"/>
        <w:spacing w:before="220"/>
        <w:ind w:firstLine="540"/>
        <w:jc w:val="both"/>
        <w:rPr>
          <w:b/>
          <w:color w:val="FF0000"/>
        </w:rPr>
      </w:pPr>
      <w:r w:rsidRPr="00D54BDE">
        <w:rPr>
          <w:b/>
          <w:color w:val="FF0000"/>
        </w:rPr>
        <w:t>4) 100% фактически внесенной родительской платы за присмотр и уход за детьми в государственных и муниципальных образовательных организациях, находящихся на территории области, на каждого ребенка заявителя, проживающего на территории Амурской области, призванного на военную службу по мобилизации в Вооруженные Силы Российской Федерации.</w:t>
      </w:r>
    </w:p>
    <w:p w:rsidR="00AD1414" w:rsidRPr="00D54BDE" w:rsidRDefault="00AD1414">
      <w:pPr>
        <w:pStyle w:val="ConsPlusNormal"/>
        <w:jc w:val="both"/>
        <w:rPr>
          <w:b/>
          <w:color w:val="FF0000"/>
        </w:rPr>
      </w:pPr>
      <w:r w:rsidRPr="00D54BDE">
        <w:rPr>
          <w:b/>
          <w:color w:val="FF0000"/>
        </w:rPr>
        <w:t xml:space="preserve">(п. 4 введен Законом Амурской области от 28.10.2022 </w:t>
      </w:r>
      <w:hyperlink r:id="rId27">
        <w:r w:rsidRPr="00D54BDE">
          <w:rPr>
            <w:b/>
            <w:color w:val="FF0000"/>
          </w:rPr>
          <w:t>N 169-ОЗ</w:t>
        </w:r>
      </w:hyperlink>
      <w:r w:rsidRPr="00D54BDE">
        <w:rPr>
          <w:b/>
          <w:color w:val="FF0000"/>
        </w:rPr>
        <w:t>)</w:t>
      </w:r>
    </w:p>
    <w:p w:rsidR="00AD1414" w:rsidRDefault="00AD1414">
      <w:pPr>
        <w:pStyle w:val="ConsPlusNormal"/>
        <w:spacing w:before="220"/>
        <w:ind w:firstLine="540"/>
        <w:jc w:val="both"/>
      </w:pPr>
      <w:r>
        <w:t>4. Средний размер родительской платы устанавливается Правительством Амурской области (далее - Правительство области).</w:t>
      </w:r>
    </w:p>
    <w:p w:rsidR="00AD1414" w:rsidRDefault="00AD1414">
      <w:pPr>
        <w:pStyle w:val="ConsPlusNormal"/>
        <w:jc w:val="both"/>
      </w:pPr>
      <w:r>
        <w:t xml:space="preserve">(в ред. Закона Амурской области от 28.10.2022 </w:t>
      </w:r>
      <w:hyperlink r:id="rId28">
        <w:r>
          <w:rPr>
            <w:color w:val="0000FF"/>
          </w:rPr>
          <w:t>N 169-ОЗ</w:t>
        </w:r>
      </w:hyperlink>
      <w:r>
        <w:t>)</w:t>
      </w:r>
    </w:p>
    <w:p w:rsidR="00AD1414" w:rsidRDefault="00AD1414">
      <w:pPr>
        <w:pStyle w:val="ConsPlusNormal"/>
        <w:spacing w:before="220"/>
        <w:ind w:firstLine="540"/>
        <w:jc w:val="both"/>
      </w:pPr>
      <w:r>
        <w:t xml:space="preserve">5. </w:t>
      </w:r>
      <w:hyperlink r:id="rId29">
        <w:r>
          <w:rPr>
            <w:color w:val="0000FF"/>
          </w:rPr>
          <w:t>Порядок</w:t>
        </w:r>
      </w:hyperlink>
      <w:r>
        <w:t xml:space="preserve"> обращения за компенсацией родительской платы и порядок ее выплаты устанавливаются Правительством области.</w:t>
      </w:r>
    </w:p>
    <w:p w:rsidR="00AD1414" w:rsidRDefault="00AD1414">
      <w:pPr>
        <w:pStyle w:val="ConsPlusNormal"/>
        <w:jc w:val="both"/>
      </w:pPr>
      <w:r>
        <w:t xml:space="preserve">(в ред. Закона Амурской области от 28.10.2022 </w:t>
      </w:r>
      <w:hyperlink r:id="rId30">
        <w:r>
          <w:rPr>
            <w:color w:val="0000FF"/>
          </w:rPr>
          <w:t>N 169-ОЗ</w:t>
        </w:r>
      </w:hyperlink>
      <w:r>
        <w:t>)</w:t>
      </w:r>
    </w:p>
    <w:p w:rsidR="00AD1414" w:rsidRDefault="00AD1414">
      <w:pPr>
        <w:pStyle w:val="ConsPlusNormal"/>
        <w:jc w:val="both"/>
      </w:pPr>
    </w:p>
    <w:p w:rsidR="00AD1414" w:rsidRDefault="00AD1414">
      <w:pPr>
        <w:pStyle w:val="ConsPlusTitle"/>
        <w:ind w:firstLine="540"/>
        <w:jc w:val="both"/>
        <w:outlineLvl w:val="1"/>
      </w:pPr>
      <w:r>
        <w:t xml:space="preserve">Статьи 2 - 3. Утратили силу. - Закон Амурской области от 22.12.2017 </w:t>
      </w:r>
      <w:hyperlink r:id="rId31">
        <w:r>
          <w:rPr>
            <w:color w:val="0000FF"/>
          </w:rPr>
          <w:t>N 169-ОЗ</w:t>
        </w:r>
      </w:hyperlink>
      <w:r>
        <w:t>.</w:t>
      </w:r>
    </w:p>
    <w:p w:rsidR="00AD1414" w:rsidRDefault="00AD1414">
      <w:pPr>
        <w:pStyle w:val="ConsPlusNormal"/>
        <w:jc w:val="both"/>
      </w:pPr>
    </w:p>
    <w:p w:rsidR="00AD1414" w:rsidRDefault="00AD1414">
      <w:pPr>
        <w:pStyle w:val="ConsPlusTitle"/>
        <w:ind w:firstLine="540"/>
        <w:jc w:val="both"/>
        <w:outlineLvl w:val="1"/>
      </w:pPr>
      <w:r>
        <w:t>Статья 4. Наделение органов местного самоуправления государственным полномочием</w:t>
      </w:r>
    </w:p>
    <w:p w:rsidR="00AD1414" w:rsidRDefault="00AD1414">
      <w:pPr>
        <w:pStyle w:val="ConsPlusNormal"/>
        <w:ind w:firstLine="540"/>
        <w:jc w:val="both"/>
      </w:pPr>
      <w:r>
        <w:t xml:space="preserve">(в ред. Закона Амурской области от 28.11.2019 </w:t>
      </w:r>
      <w:hyperlink r:id="rId32">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Наделить органы местного самоуправления государственным полномочием Амурской области по выплате компенсации родительской платы (далее - государственное полномочие).</w:t>
      </w:r>
    </w:p>
    <w:p w:rsidR="00AD1414" w:rsidRDefault="00AD1414">
      <w:pPr>
        <w:pStyle w:val="ConsPlusNormal"/>
        <w:jc w:val="both"/>
      </w:pPr>
      <w:r>
        <w:t xml:space="preserve">(в ред. Законов Амурской области от 05.10.2020 </w:t>
      </w:r>
      <w:hyperlink r:id="rId33">
        <w:r>
          <w:rPr>
            <w:color w:val="0000FF"/>
          </w:rPr>
          <w:t>N 590-ОЗ</w:t>
        </w:r>
      </w:hyperlink>
      <w:r>
        <w:t xml:space="preserve">, от 28.10.2022 </w:t>
      </w:r>
      <w:hyperlink r:id="rId34">
        <w:r>
          <w:rPr>
            <w:color w:val="0000FF"/>
          </w:rPr>
          <w:t>N 169-ОЗ</w:t>
        </w:r>
      </w:hyperlink>
      <w:r>
        <w:t>)</w:t>
      </w:r>
    </w:p>
    <w:p w:rsidR="00AD1414" w:rsidRDefault="00AD1414">
      <w:pPr>
        <w:pStyle w:val="ConsPlusNormal"/>
        <w:jc w:val="both"/>
      </w:pPr>
    </w:p>
    <w:p w:rsidR="00AD1414" w:rsidRDefault="00AD1414">
      <w:pPr>
        <w:pStyle w:val="ConsPlusNonformat"/>
        <w:jc w:val="both"/>
      </w:pPr>
      <w:r>
        <w:t xml:space="preserve">            1</w:t>
      </w:r>
    </w:p>
    <w:p w:rsidR="00AD1414" w:rsidRDefault="00AD1414">
      <w:pPr>
        <w:pStyle w:val="ConsPlusNonformat"/>
        <w:jc w:val="both"/>
      </w:pPr>
      <w:r>
        <w:t xml:space="preserve">    Статья </w:t>
      </w:r>
      <w:proofErr w:type="gramStart"/>
      <w:r>
        <w:t>4 .</w:t>
      </w:r>
      <w:proofErr w:type="gramEnd"/>
      <w:r>
        <w:t xml:space="preserve"> Срок   осуществления   органами    местного   самоуправления</w:t>
      </w:r>
    </w:p>
    <w:p w:rsidR="00AD1414" w:rsidRDefault="00AD1414">
      <w:pPr>
        <w:pStyle w:val="ConsPlusNonformat"/>
        <w:jc w:val="both"/>
      </w:pPr>
      <w:r>
        <w:t>государственного полномочия</w:t>
      </w:r>
    </w:p>
    <w:p w:rsidR="00AD1414" w:rsidRDefault="00AD1414">
      <w:pPr>
        <w:pStyle w:val="ConsPlusNormal"/>
        <w:ind w:firstLine="540"/>
        <w:jc w:val="both"/>
      </w:pPr>
      <w:r>
        <w:t xml:space="preserve">(введена Законом Амурской области от 28.11.2019 </w:t>
      </w:r>
      <w:hyperlink r:id="rId35">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Органы местного самоуправления наделяются государственным полномочием на неограниченный срок.</w:t>
      </w:r>
    </w:p>
    <w:p w:rsidR="00AD1414" w:rsidRDefault="00AD1414">
      <w:pPr>
        <w:pStyle w:val="ConsPlusNormal"/>
        <w:jc w:val="both"/>
      </w:pPr>
    </w:p>
    <w:p w:rsidR="00AD1414" w:rsidRDefault="00AD1414">
      <w:pPr>
        <w:pStyle w:val="ConsPlusNonformat"/>
        <w:jc w:val="both"/>
      </w:pPr>
      <w:r>
        <w:t xml:space="preserve">            2</w:t>
      </w:r>
    </w:p>
    <w:p w:rsidR="00AD1414" w:rsidRDefault="00AD1414">
      <w:pPr>
        <w:pStyle w:val="ConsPlusNonformat"/>
        <w:jc w:val="both"/>
      </w:pPr>
      <w:r>
        <w:t xml:space="preserve">    Статья </w:t>
      </w:r>
      <w:proofErr w:type="gramStart"/>
      <w:r>
        <w:t>4 .</w:t>
      </w:r>
      <w:proofErr w:type="gramEnd"/>
      <w:r>
        <w:t xml:space="preserve"> Права и обязанности Правительства области</w:t>
      </w:r>
    </w:p>
    <w:p w:rsidR="00AD1414" w:rsidRDefault="00AD1414">
      <w:pPr>
        <w:pStyle w:val="ConsPlusNormal"/>
        <w:ind w:firstLine="540"/>
        <w:jc w:val="both"/>
      </w:pPr>
      <w:r>
        <w:t xml:space="preserve">(введена Законом Амурской области от 28.11.2019 </w:t>
      </w:r>
      <w:hyperlink r:id="rId36">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Правительство области вправе принимать в пределах своей компетенции обязательные для исполнения нормативные правовые акты по вопросам осуществления органами местного самоуправления государственного полномочия.</w:t>
      </w:r>
    </w:p>
    <w:p w:rsidR="00AD1414" w:rsidRDefault="00AD1414">
      <w:pPr>
        <w:pStyle w:val="ConsPlusNormal"/>
        <w:spacing w:before="220"/>
        <w:ind w:firstLine="540"/>
        <w:jc w:val="both"/>
      </w:pPr>
      <w:r>
        <w:t xml:space="preserve">2. Правительство области обязано при составлении проекта областного бюджета на очередной финансовый год и плановый период предусматривать субвенции местным бюджетам в </w:t>
      </w:r>
      <w:r>
        <w:lastRenderedPageBreak/>
        <w:t>объеме, необходимом для осуществления органами местного самоуправления государственного полномочия.</w:t>
      </w:r>
    </w:p>
    <w:p w:rsidR="00AD1414" w:rsidRDefault="00AD1414">
      <w:pPr>
        <w:pStyle w:val="ConsPlusNormal"/>
        <w:jc w:val="both"/>
      </w:pPr>
    </w:p>
    <w:p w:rsidR="00AD1414" w:rsidRDefault="00AD1414">
      <w:pPr>
        <w:pStyle w:val="ConsPlusTitle"/>
        <w:ind w:firstLine="540"/>
        <w:jc w:val="both"/>
        <w:outlineLvl w:val="1"/>
      </w:pPr>
      <w:r>
        <w:t>Статья 5. Права и обязанности исполнительного органа Амурской области, осуществляющего функции в сфере образования</w:t>
      </w:r>
    </w:p>
    <w:p w:rsidR="00AD1414" w:rsidRDefault="00AD1414">
      <w:pPr>
        <w:pStyle w:val="ConsPlusNormal"/>
        <w:jc w:val="both"/>
      </w:pPr>
      <w:r>
        <w:t xml:space="preserve">(в ред. Закона Амурской области от 28.10.2022 </w:t>
      </w:r>
      <w:hyperlink r:id="rId37">
        <w:r>
          <w:rPr>
            <w:color w:val="0000FF"/>
          </w:rPr>
          <w:t>N 169-ОЗ</w:t>
        </w:r>
      </w:hyperlink>
      <w:r>
        <w:t>)</w:t>
      </w:r>
    </w:p>
    <w:p w:rsidR="00AD1414" w:rsidRDefault="00AD1414">
      <w:pPr>
        <w:pStyle w:val="ConsPlusNormal"/>
        <w:ind w:firstLine="540"/>
        <w:jc w:val="both"/>
      </w:pPr>
      <w:r>
        <w:t xml:space="preserve">(в ред. Закона Амурской области от 28.11.2019 </w:t>
      </w:r>
      <w:hyperlink r:id="rId38">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Исполнительный орган Амурской области, осуществляющий функции в сфере образования (далее - уполномоченный орган), вправе:</w:t>
      </w:r>
    </w:p>
    <w:p w:rsidR="00AD1414" w:rsidRDefault="00AD1414">
      <w:pPr>
        <w:pStyle w:val="ConsPlusNormal"/>
        <w:jc w:val="both"/>
      </w:pPr>
      <w:r>
        <w:t xml:space="preserve">(в ред. Закона Амурской области от 28.10.2022 </w:t>
      </w:r>
      <w:hyperlink r:id="rId39">
        <w:r>
          <w:rPr>
            <w:color w:val="0000FF"/>
          </w:rPr>
          <w:t>N 169-ОЗ</w:t>
        </w:r>
      </w:hyperlink>
      <w:r>
        <w:t>)</w:t>
      </w:r>
    </w:p>
    <w:p w:rsidR="00AD1414" w:rsidRDefault="00AD1414">
      <w:pPr>
        <w:pStyle w:val="ConsPlusNormal"/>
        <w:spacing w:before="220"/>
        <w:ind w:firstLine="540"/>
        <w:jc w:val="both"/>
      </w:pPr>
      <w:r>
        <w:t>1) запрашивать у органов местного самоуправления и должностных лиц местного самоуправления документы, связанные с осуществлением государственного полномочия;</w:t>
      </w:r>
    </w:p>
    <w:p w:rsidR="00AD1414" w:rsidRDefault="00AD1414">
      <w:pPr>
        <w:pStyle w:val="ConsPlusNormal"/>
        <w:spacing w:before="220"/>
        <w:ind w:firstLine="540"/>
        <w:jc w:val="both"/>
      </w:pPr>
      <w:r>
        <w:t>2) выдавать письменные предписания по устранению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государственного полномочия.</w:t>
      </w:r>
    </w:p>
    <w:p w:rsidR="00AD1414" w:rsidRDefault="00AD1414">
      <w:pPr>
        <w:pStyle w:val="ConsPlusNormal"/>
        <w:spacing w:before="220"/>
        <w:ind w:firstLine="540"/>
        <w:jc w:val="both"/>
      </w:pPr>
      <w:r>
        <w:t>2. Уполномоченный орган обязан:</w:t>
      </w:r>
    </w:p>
    <w:p w:rsidR="00AD1414" w:rsidRDefault="00AD1414">
      <w:pPr>
        <w:pStyle w:val="ConsPlusNormal"/>
        <w:spacing w:before="220"/>
        <w:ind w:firstLine="540"/>
        <w:jc w:val="both"/>
      </w:pPr>
      <w:r>
        <w:t>1) оказывать органам местного самоуправления консультационную и методическую помощь при осуществлении государственного полномочия;</w:t>
      </w:r>
    </w:p>
    <w:p w:rsidR="00AD1414" w:rsidRDefault="00AD1414">
      <w:pPr>
        <w:pStyle w:val="ConsPlusNormal"/>
        <w:spacing w:before="220"/>
        <w:ind w:firstLine="540"/>
        <w:jc w:val="both"/>
      </w:pPr>
      <w:r>
        <w:t>2) перечислять в установленном для исполнения областного бюджета порядке на счета местных бюджетов финансовые средства, необходимые для осуществления государственного полномочия;</w:t>
      </w:r>
    </w:p>
    <w:p w:rsidR="00AD1414" w:rsidRDefault="00AD1414">
      <w:pPr>
        <w:pStyle w:val="ConsPlusNormal"/>
        <w:spacing w:before="220"/>
        <w:ind w:firstLine="540"/>
        <w:jc w:val="both"/>
      </w:pPr>
      <w:r>
        <w:t>3) контролировать осуществление органами местного самоуправления государственного полномочия, а также использование предоставленных на эти цели материальных ресурсов и финансовых средств;</w:t>
      </w:r>
    </w:p>
    <w:p w:rsidR="00AD1414" w:rsidRDefault="00AD1414">
      <w:pPr>
        <w:pStyle w:val="ConsPlusNormal"/>
        <w:jc w:val="both"/>
      </w:pPr>
      <w:r>
        <w:t xml:space="preserve">(п. 3 в ред. Закона Амурской области от 28.10.2022 </w:t>
      </w:r>
      <w:hyperlink r:id="rId40">
        <w:r>
          <w:rPr>
            <w:color w:val="0000FF"/>
          </w:rPr>
          <w:t>N 169-ОЗ</w:t>
        </w:r>
      </w:hyperlink>
      <w:r>
        <w:t>)</w:t>
      </w:r>
    </w:p>
    <w:p w:rsidR="00AD1414" w:rsidRDefault="00AD1414">
      <w:pPr>
        <w:pStyle w:val="ConsPlusNormal"/>
        <w:spacing w:before="220"/>
        <w:ind w:firstLine="540"/>
        <w:jc w:val="both"/>
      </w:pPr>
      <w:r>
        <w:t>4) рассматривать предложения органов местного самоуправления и должностных лиц местного самоуправления по вопросам осуществления государственного полномочия;</w:t>
      </w:r>
    </w:p>
    <w:p w:rsidR="00AD1414" w:rsidRDefault="00AD1414">
      <w:pPr>
        <w:pStyle w:val="ConsPlusNormal"/>
        <w:spacing w:before="220"/>
        <w:ind w:firstLine="540"/>
        <w:jc w:val="both"/>
      </w:pPr>
      <w:r>
        <w:t>5) обеспечивать передачу органам местного самоуправления материальных ресурсов, необходимых для осуществления государственного полномочия.</w:t>
      </w:r>
    </w:p>
    <w:p w:rsidR="00AD1414" w:rsidRDefault="00AD1414">
      <w:pPr>
        <w:pStyle w:val="ConsPlusNormal"/>
        <w:jc w:val="both"/>
      </w:pPr>
    </w:p>
    <w:p w:rsidR="00AD1414" w:rsidRDefault="00AD1414">
      <w:pPr>
        <w:pStyle w:val="ConsPlusTitle"/>
        <w:ind w:firstLine="540"/>
        <w:jc w:val="both"/>
        <w:outlineLvl w:val="1"/>
      </w:pPr>
      <w:r>
        <w:t>Статья 6. Права и обязанности органов местного самоуправления при осуществлении государственного полномочия</w:t>
      </w:r>
    </w:p>
    <w:p w:rsidR="00AD1414" w:rsidRDefault="00AD1414">
      <w:pPr>
        <w:pStyle w:val="ConsPlusNormal"/>
        <w:ind w:firstLine="540"/>
        <w:jc w:val="both"/>
      </w:pPr>
      <w:r>
        <w:t xml:space="preserve">(в ред. Закона Амурской области от 28.11.2019 </w:t>
      </w:r>
      <w:hyperlink r:id="rId41">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Органы местного самоуправления при осуществлении государственного полномочия вправе:</w:t>
      </w:r>
    </w:p>
    <w:p w:rsidR="00AD1414" w:rsidRDefault="00AD1414">
      <w:pPr>
        <w:pStyle w:val="ConsPlusNormal"/>
        <w:spacing w:before="220"/>
        <w:ind w:firstLine="540"/>
        <w:jc w:val="both"/>
      </w:pPr>
      <w:r>
        <w:t>1) получать от уполномоченного органа консультационную и методическую помощь;</w:t>
      </w:r>
    </w:p>
    <w:p w:rsidR="00AD1414" w:rsidRDefault="00AD1414">
      <w:pPr>
        <w:pStyle w:val="ConsPlusNormal"/>
        <w:spacing w:before="220"/>
        <w:ind w:firstLine="540"/>
        <w:jc w:val="both"/>
      </w:pPr>
      <w:r>
        <w:t>2) дополнительно использовать собственные финансовые средства и материальные ресурсы в случаях и порядке, предусмотренных уставом муниципального образования;</w:t>
      </w:r>
    </w:p>
    <w:p w:rsidR="00AD1414" w:rsidRDefault="00AD1414">
      <w:pPr>
        <w:pStyle w:val="ConsPlusNormal"/>
        <w:spacing w:before="220"/>
        <w:ind w:firstLine="540"/>
        <w:jc w:val="both"/>
      </w:pPr>
      <w:r>
        <w:t>3) принимать муниципальные правовые акты по вопросам осуществления государственного полномочия;</w:t>
      </w:r>
    </w:p>
    <w:p w:rsidR="00AD1414" w:rsidRDefault="00AD1414">
      <w:pPr>
        <w:pStyle w:val="ConsPlusNormal"/>
        <w:spacing w:before="220"/>
        <w:ind w:firstLine="540"/>
        <w:jc w:val="both"/>
      </w:pPr>
      <w:r>
        <w:t>4) вносить уполномоченному органу предложения по вопросам осуществления государственного полномочия.</w:t>
      </w:r>
    </w:p>
    <w:p w:rsidR="00AD1414" w:rsidRDefault="00AD1414">
      <w:pPr>
        <w:pStyle w:val="ConsPlusNormal"/>
        <w:spacing w:before="220"/>
        <w:ind w:firstLine="540"/>
        <w:jc w:val="both"/>
      </w:pPr>
      <w:r>
        <w:lastRenderedPageBreak/>
        <w:t>2. Органы местного самоуправления обязаны:</w:t>
      </w:r>
    </w:p>
    <w:p w:rsidR="00AD1414" w:rsidRDefault="00AD1414">
      <w:pPr>
        <w:pStyle w:val="ConsPlusNormal"/>
        <w:spacing w:before="220"/>
        <w:ind w:firstLine="540"/>
        <w:jc w:val="both"/>
      </w:pPr>
      <w:r>
        <w:t>1) осуществлять государственное полномочие в соответствии с федеральным законодательством, настоящим Законом и принимаемыми в соответствии с ними иными нормативными правовыми актами области;</w:t>
      </w:r>
    </w:p>
    <w:p w:rsidR="00AD1414" w:rsidRDefault="00AD1414">
      <w:pPr>
        <w:pStyle w:val="ConsPlusNormal"/>
        <w:spacing w:before="220"/>
        <w:ind w:firstLine="540"/>
        <w:jc w:val="both"/>
      </w:pPr>
      <w:r>
        <w:t>2) обеспечивать целевое и эффективное использование финансовых средств и материальных ресурсов, предоставленных на осуществление государственного полномочия;</w:t>
      </w:r>
    </w:p>
    <w:p w:rsidR="00AD1414" w:rsidRDefault="00AD1414">
      <w:pPr>
        <w:pStyle w:val="ConsPlusNormal"/>
        <w:spacing w:before="220"/>
        <w:ind w:firstLine="540"/>
        <w:jc w:val="both"/>
      </w:pPr>
      <w:r>
        <w:t>3) заключать договоры о почтовом (банковском) обслуживании операций, связанных с осуществлением государственного полномочия;</w:t>
      </w:r>
    </w:p>
    <w:p w:rsidR="00AD1414" w:rsidRDefault="00AD1414">
      <w:pPr>
        <w:pStyle w:val="ConsPlusNormal"/>
        <w:spacing w:before="220"/>
        <w:ind w:firstLine="540"/>
        <w:jc w:val="both"/>
      </w:pPr>
      <w:r>
        <w:t>4) вести обособленный учет финансовых средств и материальных ресурсов, предоставленных на осуществление государственного полномочия;</w:t>
      </w:r>
    </w:p>
    <w:p w:rsidR="00AD1414" w:rsidRDefault="00AD1414">
      <w:pPr>
        <w:pStyle w:val="ConsPlusNormal"/>
        <w:jc w:val="both"/>
      </w:pPr>
    </w:p>
    <w:p w:rsidR="00AD1414" w:rsidRDefault="00AD1414">
      <w:pPr>
        <w:pStyle w:val="ConsPlusNonformat"/>
        <w:jc w:val="both"/>
      </w:pPr>
      <w:r>
        <w:t xml:space="preserve">    5)  представлять   уполномоченному   </w:t>
      </w:r>
      <w:proofErr w:type="gramStart"/>
      <w:r>
        <w:t>органу  в</w:t>
      </w:r>
      <w:proofErr w:type="gramEnd"/>
      <w:r>
        <w:t xml:space="preserve">  порядке,  установленном</w:t>
      </w:r>
    </w:p>
    <w:p w:rsidR="00AD1414" w:rsidRDefault="00AD1414">
      <w:pPr>
        <w:pStyle w:val="ConsPlusNonformat"/>
        <w:jc w:val="both"/>
      </w:pPr>
      <w:r>
        <w:t xml:space="preserve">         3</w:t>
      </w:r>
    </w:p>
    <w:p w:rsidR="00AD1414" w:rsidRDefault="00D54BDE">
      <w:pPr>
        <w:pStyle w:val="ConsPlusNonformat"/>
        <w:jc w:val="both"/>
      </w:pPr>
      <w:hyperlink w:anchor="P135">
        <w:r w:rsidR="00AD1414">
          <w:rPr>
            <w:color w:val="0000FF"/>
          </w:rPr>
          <w:t xml:space="preserve">статьей </w:t>
        </w:r>
        <w:proofErr w:type="gramStart"/>
        <w:r w:rsidR="00AD1414">
          <w:rPr>
            <w:color w:val="0000FF"/>
          </w:rPr>
          <w:t>6</w:t>
        </w:r>
      </w:hyperlink>
      <w:r w:rsidR="00AD1414">
        <w:t xml:space="preserve">  настоящего</w:t>
      </w:r>
      <w:proofErr w:type="gramEnd"/>
      <w:r w:rsidR="00AD1414">
        <w:t xml:space="preserve">  Закона,  отчеты  об  осуществлении  государственного</w:t>
      </w:r>
    </w:p>
    <w:p w:rsidR="00AD1414" w:rsidRDefault="00AD1414">
      <w:pPr>
        <w:pStyle w:val="ConsPlusNonformat"/>
        <w:jc w:val="both"/>
      </w:pPr>
      <w:r>
        <w:t>полномочия;</w:t>
      </w:r>
    </w:p>
    <w:p w:rsidR="00AD1414" w:rsidRDefault="00AD1414">
      <w:pPr>
        <w:pStyle w:val="ConsPlusNormal"/>
        <w:jc w:val="both"/>
      </w:pPr>
    </w:p>
    <w:p w:rsidR="00AD1414" w:rsidRDefault="00AD1414">
      <w:pPr>
        <w:pStyle w:val="ConsPlusNormal"/>
        <w:ind w:firstLine="540"/>
        <w:jc w:val="both"/>
      </w:pPr>
      <w:r>
        <w:t>6) представлять уполномоченному органу по его запросу документы, связанные с осуществлением государственного полномочия;</w:t>
      </w:r>
    </w:p>
    <w:p w:rsidR="00AD1414" w:rsidRDefault="00AD1414">
      <w:pPr>
        <w:pStyle w:val="ConsPlusNormal"/>
        <w:spacing w:before="220"/>
        <w:ind w:firstLine="540"/>
        <w:jc w:val="both"/>
      </w:pPr>
      <w:r>
        <w:t>7) исполнять письменные предписания уполномоченного органа по устранению нарушений требований законов по вопросам осуществления государственного полномочия;</w:t>
      </w:r>
    </w:p>
    <w:p w:rsidR="00AD1414" w:rsidRDefault="00AD1414">
      <w:pPr>
        <w:pStyle w:val="ConsPlusNormal"/>
        <w:spacing w:before="220"/>
        <w:ind w:firstLine="540"/>
        <w:jc w:val="both"/>
      </w:pPr>
      <w:r>
        <w:t>8) в случае прекращения осуществления государственного полномочия возвратить неиспользованные финансовые средства и материальные ресурсы.</w:t>
      </w:r>
    </w:p>
    <w:p w:rsidR="00AD1414" w:rsidRDefault="00AD1414">
      <w:pPr>
        <w:pStyle w:val="ConsPlusNormal"/>
        <w:jc w:val="both"/>
      </w:pPr>
      <w:r>
        <w:t xml:space="preserve">(п. 8 в ред. Закона Амурской области от 28.10.2022 </w:t>
      </w:r>
      <w:hyperlink r:id="rId42">
        <w:r>
          <w:rPr>
            <w:color w:val="0000FF"/>
          </w:rPr>
          <w:t>N 169-ОЗ</w:t>
        </w:r>
      </w:hyperlink>
      <w:r>
        <w:t>)</w:t>
      </w:r>
    </w:p>
    <w:p w:rsidR="00AD1414" w:rsidRDefault="00AD1414">
      <w:pPr>
        <w:pStyle w:val="ConsPlusNormal"/>
        <w:jc w:val="both"/>
      </w:pPr>
    </w:p>
    <w:p w:rsidR="00AD1414" w:rsidRDefault="00AD1414">
      <w:pPr>
        <w:pStyle w:val="ConsPlusNonformat"/>
        <w:jc w:val="both"/>
      </w:pPr>
      <w:r>
        <w:t xml:space="preserve">            1</w:t>
      </w:r>
    </w:p>
    <w:p w:rsidR="00AD1414" w:rsidRDefault="00AD1414">
      <w:pPr>
        <w:pStyle w:val="ConsPlusNonformat"/>
        <w:jc w:val="both"/>
      </w:pPr>
      <w:r>
        <w:t xml:space="preserve">    Статья </w:t>
      </w:r>
      <w:proofErr w:type="gramStart"/>
      <w:r>
        <w:t>6 .</w:t>
      </w:r>
      <w:proofErr w:type="gramEnd"/>
      <w:r>
        <w:t xml:space="preserve"> Финансовое обеспечение государственного полномочия</w:t>
      </w:r>
    </w:p>
    <w:p w:rsidR="00AD1414" w:rsidRDefault="00AD1414">
      <w:pPr>
        <w:pStyle w:val="ConsPlusNormal"/>
        <w:ind w:firstLine="540"/>
        <w:jc w:val="both"/>
      </w:pPr>
      <w:r>
        <w:t xml:space="preserve">(введена Законом Амурской области от 28.11.2019 </w:t>
      </w:r>
      <w:hyperlink r:id="rId43">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Финансовое обеспечение государственного полномочия осуществляется за счет предоставляемых местным бюджетам субвенций из областного бюджета.</w:t>
      </w:r>
    </w:p>
    <w:p w:rsidR="00AD1414" w:rsidRDefault="00AD1414">
      <w:pPr>
        <w:pStyle w:val="ConsPlusNormal"/>
        <w:spacing w:before="220"/>
        <w:ind w:firstLine="540"/>
        <w:jc w:val="both"/>
      </w:pPr>
      <w:r>
        <w:t>2. Общий объем субвенции на финансовое обеспечение государственного полномочия и ее распределение утверждаются законом области об областном бюджете на очередной финансовый год и плановый период.</w:t>
      </w:r>
    </w:p>
    <w:p w:rsidR="00AD1414" w:rsidRDefault="00AD1414">
      <w:pPr>
        <w:pStyle w:val="ConsPlusNormal"/>
        <w:jc w:val="both"/>
      </w:pPr>
      <w:r>
        <w:t xml:space="preserve">(часть 2 в ред. Закона Амурской области от 28.10.2022 </w:t>
      </w:r>
      <w:hyperlink r:id="rId44">
        <w:r>
          <w:rPr>
            <w:color w:val="0000FF"/>
          </w:rPr>
          <w:t>N 169-ОЗ</w:t>
        </w:r>
      </w:hyperlink>
      <w:r>
        <w:t>)</w:t>
      </w:r>
    </w:p>
    <w:p w:rsidR="00AD1414" w:rsidRDefault="00AD1414">
      <w:pPr>
        <w:pStyle w:val="ConsPlusNormal"/>
        <w:spacing w:before="220"/>
        <w:ind w:firstLine="540"/>
        <w:jc w:val="both"/>
      </w:pPr>
      <w:r>
        <w:t xml:space="preserve">3. Общий объем субвенций определяется в соответствии с порядком, предусмотренным </w:t>
      </w:r>
      <w:hyperlink w:anchor="P179">
        <w:r>
          <w:rPr>
            <w:color w:val="0000FF"/>
          </w:rPr>
          <w:t>Методикой</w:t>
        </w:r>
      </w:hyperlink>
      <w:r>
        <w:t xml:space="preserve"> распределения субвенций согласно приложению к настоящему Закону.</w:t>
      </w:r>
    </w:p>
    <w:p w:rsidR="00AD1414" w:rsidRDefault="00AD1414">
      <w:pPr>
        <w:pStyle w:val="ConsPlusNormal"/>
        <w:spacing w:before="220"/>
        <w:ind w:firstLine="540"/>
        <w:jc w:val="both"/>
      </w:pPr>
      <w:r>
        <w:t>4. Главным распорядителем средств областного бюджета на осуществление государственного полномочия является уполномоченный орган.</w:t>
      </w:r>
    </w:p>
    <w:p w:rsidR="00AD1414" w:rsidRDefault="00AD1414">
      <w:pPr>
        <w:pStyle w:val="ConsPlusNormal"/>
        <w:spacing w:before="220"/>
        <w:ind w:firstLine="540"/>
        <w:jc w:val="both"/>
      </w:pPr>
      <w:r>
        <w:t>5. Субвенции зачисляются в установленном для исполнения областного бюджета порядке на счета местных бюджетов.</w:t>
      </w:r>
    </w:p>
    <w:p w:rsidR="00AD1414" w:rsidRDefault="00AD1414">
      <w:pPr>
        <w:pStyle w:val="ConsPlusNormal"/>
        <w:spacing w:before="220"/>
        <w:ind w:firstLine="540"/>
        <w:jc w:val="both"/>
      </w:pPr>
      <w:r>
        <w:t xml:space="preserve">6. Субвенции предоставляются в </w:t>
      </w:r>
      <w:hyperlink r:id="rId45">
        <w:r>
          <w:rPr>
            <w:color w:val="0000FF"/>
          </w:rPr>
          <w:t>порядке</w:t>
        </w:r>
      </w:hyperlink>
      <w:r>
        <w:t>, установленном Правительством области.</w:t>
      </w:r>
    </w:p>
    <w:p w:rsidR="00AD1414" w:rsidRDefault="00AD1414">
      <w:pPr>
        <w:pStyle w:val="ConsPlusNormal"/>
        <w:spacing w:before="220"/>
        <w:ind w:firstLine="540"/>
        <w:jc w:val="both"/>
      </w:pPr>
      <w:r>
        <w:t>7. Субвенции не могут быть использованы на другие цели.</w:t>
      </w:r>
    </w:p>
    <w:p w:rsidR="00AD1414" w:rsidRDefault="00AD1414">
      <w:pPr>
        <w:pStyle w:val="ConsPlusNormal"/>
        <w:jc w:val="both"/>
      </w:pPr>
    </w:p>
    <w:p w:rsidR="00AD1414" w:rsidRDefault="00AD1414">
      <w:pPr>
        <w:pStyle w:val="ConsPlusNonformat"/>
        <w:jc w:val="both"/>
      </w:pPr>
      <w:r>
        <w:t xml:space="preserve">            2</w:t>
      </w:r>
    </w:p>
    <w:p w:rsidR="00AD1414" w:rsidRDefault="00AD1414">
      <w:pPr>
        <w:pStyle w:val="ConsPlusNonformat"/>
        <w:jc w:val="both"/>
      </w:pPr>
      <w:r>
        <w:t xml:space="preserve">    Статья </w:t>
      </w:r>
      <w:proofErr w:type="gramStart"/>
      <w:r>
        <w:t>6 .</w:t>
      </w:r>
      <w:proofErr w:type="gramEnd"/>
      <w:r>
        <w:t xml:space="preserve"> Порядок определения перечня материальных средств</w:t>
      </w:r>
    </w:p>
    <w:p w:rsidR="00AD1414" w:rsidRDefault="00AD1414">
      <w:pPr>
        <w:pStyle w:val="ConsPlusNormal"/>
        <w:ind w:firstLine="540"/>
        <w:jc w:val="both"/>
      </w:pPr>
      <w:r>
        <w:lastRenderedPageBreak/>
        <w:t xml:space="preserve">(введена Законом Амурской области от 28.11.2019 </w:t>
      </w:r>
      <w:hyperlink r:id="rId46">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Перечень материальных средств, необходимых для осуществления государственного полномочия и подлежащих передаче органам местного самоуправления (далее - перечень), определяется исполнительным органом Амурской области, осуществляющим функции в сфере управления государственным имуществом, с учетом заявок органов местного самоуправления.</w:t>
      </w:r>
    </w:p>
    <w:p w:rsidR="00AD1414" w:rsidRDefault="00AD1414">
      <w:pPr>
        <w:pStyle w:val="ConsPlusNormal"/>
        <w:jc w:val="both"/>
      </w:pPr>
      <w:r>
        <w:t xml:space="preserve">(в ред. Закона Амурской области от 28.10.2022 </w:t>
      </w:r>
      <w:hyperlink r:id="rId47">
        <w:r>
          <w:rPr>
            <w:color w:val="0000FF"/>
          </w:rPr>
          <w:t>N 169-ОЗ</w:t>
        </w:r>
      </w:hyperlink>
      <w:r>
        <w:t>)</w:t>
      </w:r>
    </w:p>
    <w:p w:rsidR="00AD1414" w:rsidRDefault="00AD1414">
      <w:pPr>
        <w:pStyle w:val="ConsPlusNormal"/>
        <w:spacing w:before="220"/>
        <w:ind w:firstLine="540"/>
        <w:jc w:val="both"/>
      </w:pPr>
      <w:r>
        <w:t xml:space="preserve">2. Передача органам местного самоуправления материальных средств, необходимых для осуществления государственного полномочия, осуществляется в соответствии с </w:t>
      </w:r>
      <w:hyperlink r:id="rId48">
        <w:r>
          <w:rPr>
            <w:color w:val="0000FF"/>
          </w:rPr>
          <w:t>Законом</w:t>
        </w:r>
      </w:hyperlink>
      <w:r>
        <w:t xml:space="preserve"> Амурской области от 26 апреля 2013 г. N 182-ОЗ "Об управлении и распоряжении собственностью Амурской области".</w:t>
      </w:r>
    </w:p>
    <w:p w:rsidR="00AD1414" w:rsidRDefault="00AD1414">
      <w:pPr>
        <w:pStyle w:val="ConsPlusNormal"/>
        <w:jc w:val="both"/>
      </w:pPr>
      <w:r>
        <w:t xml:space="preserve">(часть 2 в ред. Закона Амурской области от 28.10.2022 </w:t>
      </w:r>
      <w:hyperlink r:id="rId49">
        <w:r>
          <w:rPr>
            <w:color w:val="0000FF"/>
          </w:rPr>
          <w:t>N 169-ОЗ</w:t>
        </w:r>
      </w:hyperlink>
      <w:r>
        <w:t>)</w:t>
      </w:r>
    </w:p>
    <w:p w:rsidR="00AD1414" w:rsidRDefault="00AD1414">
      <w:pPr>
        <w:pStyle w:val="ConsPlusNormal"/>
        <w:jc w:val="both"/>
      </w:pPr>
    </w:p>
    <w:p w:rsidR="00AD1414" w:rsidRDefault="00AD1414">
      <w:pPr>
        <w:pStyle w:val="ConsPlusNonformat"/>
        <w:jc w:val="both"/>
      </w:pPr>
      <w:r>
        <w:t xml:space="preserve">             3</w:t>
      </w:r>
    </w:p>
    <w:p w:rsidR="00AD1414" w:rsidRDefault="00AD1414">
      <w:pPr>
        <w:pStyle w:val="ConsPlusNonformat"/>
        <w:jc w:val="both"/>
      </w:pPr>
      <w:bookmarkStart w:id="1" w:name="P135"/>
      <w:bookmarkEnd w:id="1"/>
      <w:r>
        <w:t xml:space="preserve">    </w:t>
      </w:r>
      <w:proofErr w:type="gramStart"/>
      <w:r>
        <w:t>Статья  6</w:t>
      </w:r>
      <w:proofErr w:type="gramEnd"/>
      <w:r>
        <w:t xml:space="preserve"> .  </w:t>
      </w:r>
      <w:proofErr w:type="gramStart"/>
      <w:r>
        <w:t>Порядок  отчетности</w:t>
      </w:r>
      <w:proofErr w:type="gramEnd"/>
      <w:r>
        <w:t xml:space="preserve">  органов  местного  самоуправления  об</w:t>
      </w:r>
    </w:p>
    <w:p w:rsidR="00AD1414" w:rsidRDefault="00AD1414">
      <w:pPr>
        <w:pStyle w:val="ConsPlusNonformat"/>
        <w:jc w:val="both"/>
      </w:pPr>
      <w:r>
        <w:t>осуществлении государственного полномочия</w:t>
      </w:r>
    </w:p>
    <w:p w:rsidR="00AD1414" w:rsidRDefault="00AD1414">
      <w:pPr>
        <w:pStyle w:val="ConsPlusNormal"/>
        <w:ind w:firstLine="540"/>
        <w:jc w:val="both"/>
      </w:pPr>
      <w:r>
        <w:t xml:space="preserve">(введена Законом Амурской области от 28.11.2019 </w:t>
      </w:r>
      <w:hyperlink r:id="rId50">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Органы местного самоуправления ежемесячно, в срок до 10 числа месяца, следующего за отчетным периодом, представляют в уполномоченный орган отчеты об осуществлении государственного полномочия по форме, установленной Правительством области.</w:t>
      </w:r>
    </w:p>
    <w:p w:rsidR="00AD1414" w:rsidRDefault="00AD1414">
      <w:pPr>
        <w:pStyle w:val="ConsPlusNormal"/>
        <w:jc w:val="both"/>
      </w:pPr>
    </w:p>
    <w:p w:rsidR="00AD1414" w:rsidRDefault="00AD1414">
      <w:pPr>
        <w:pStyle w:val="ConsPlusTitle"/>
        <w:ind w:firstLine="540"/>
        <w:jc w:val="both"/>
        <w:outlineLvl w:val="1"/>
      </w:pPr>
      <w:r>
        <w:t>Статья 7. Порядок осуществления контроля за осуществлением органами местного самоуправления государственного полномочия</w:t>
      </w:r>
    </w:p>
    <w:p w:rsidR="00AD1414" w:rsidRDefault="00AD1414">
      <w:pPr>
        <w:pStyle w:val="ConsPlusNormal"/>
        <w:ind w:firstLine="540"/>
        <w:jc w:val="both"/>
      </w:pPr>
      <w:r>
        <w:t xml:space="preserve">(в ред. Закона Амурской области от 28.11.2019 </w:t>
      </w:r>
      <w:hyperlink r:id="rId51">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Контроль за осуществлением органами местного самоуправления государственного полномочия осуществляется уполномоченным органом (далее - контроль).</w:t>
      </w:r>
    </w:p>
    <w:p w:rsidR="00AD1414" w:rsidRDefault="00AD1414">
      <w:pPr>
        <w:pStyle w:val="ConsPlusNormal"/>
        <w:spacing w:before="220"/>
        <w:ind w:firstLine="540"/>
        <w:jc w:val="both"/>
      </w:pPr>
      <w:r>
        <w:t>2. Контроль осуществляется путем проведения проверок деятельности органов местного самоуправления или должностных лиц местного самоуправления по осуществлению государственного полномочия, в том числе проверок целевого использования материальных ресурсов и финансовых средств, переданных органам местного самоуправления для осуществления государственного полномочия.</w:t>
      </w:r>
    </w:p>
    <w:p w:rsidR="00AD1414" w:rsidRDefault="00AD1414">
      <w:pPr>
        <w:pStyle w:val="ConsPlusNormal"/>
        <w:spacing w:before="220"/>
        <w:ind w:firstLine="540"/>
        <w:jc w:val="both"/>
      </w:pPr>
      <w:r>
        <w:t>3. Порядок проведения проверок, перечень должностных лиц, уполномоченных на проведение проверок, устанавливаются уполномоченным органом.</w:t>
      </w:r>
    </w:p>
    <w:p w:rsidR="00AD1414" w:rsidRDefault="00AD1414">
      <w:pPr>
        <w:pStyle w:val="ConsPlusNormal"/>
        <w:spacing w:before="220"/>
        <w:ind w:firstLine="540"/>
        <w:jc w:val="both"/>
      </w:pPr>
      <w:r>
        <w:t>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государственного полномочия уполномоченный орган выдает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AD1414" w:rsidRDefault="00AD1414">
      <w:pPr>
        <w:pStyle w:val="ConsPlusNormal"/>
        <w:spacing w:before="220"/>
        <w:ind w:firstLine="540"/>
        <w:jc w:val="both"/>
      </w:pPr>
      <w:r>
        <w:t>Указанные предписания могут быть обжалованы в судебном порядке.</w:t>
      </w:r>
    </w:p>
    <w:p w:rsidR="00AD1414" w:rsidRDefault="00AD1414">
      <w:pPr>
        <w:pStyle w:val="ConsPlusNormal"/>
        <w:jc w:val="both"/>
      </w:pPr>
    </w:p>
    <w:p w:rsidR="00AD1414" w:rsidRDefault="00AD1414">
      <w:pPr>
        <w:pStyle w:val="ConsPlusTitle"/>
        <w:ind w:firstLine="540"/>
        <w:jc w:val="both"/>
        <w:outlineLvl w:val="1"/>
      </w:pPr>
      <w:r>
        <w:t>Статья 8. Условия и порядок прекращения осуществления органами местного самоуправления государственного полномочия</w:t>
      </w:r>
    </w:p>
    <w:p w:rsidR="00AD1414" w:rsidRDefault="00AD1414">
      <w:pPr>
        <w:pStyle w:val="ConsPlusNormal"/>
        <w:ind w:firstLine="540"/>
        <w:jc w:val="both"/>
      </w:pPr>
      <w:r>
        <w:t xml:space="preserve">(в ред. Закона Амурской области от 28.11.2019 </w:t>
      </w:r>
      <w:hyperlink r:id="rId52">
        <w:r>
          <w:rPr>
            <w:color w:val="0000FF"/>
          </w:rPr>
          <w:t>N 446-ОЗ</w:t>
        </w:r>
      </w:hyperlink>
      <w:r>
        <w:t>)</w:t>
      </w:r>
    </w:p>
    <w:p w:rsidR="00AD1414" w:rsidRDefault="00AD1414">
      <w:pPr>
        <w:pStyle w:val="ConsPlusNormal"/>
        <w:jc w:val="both"/>
      </w:pPr>
    </w:p>
    <w:p w:rsidR="00AD1414" w:rsidRDefault="00AD1414">
      <w:pPr>
        <w:pStyle w:val="ConsPlusNormal"/>
        <w:ind w:firstLine="540"/>
        <w:jc w:val="both"/>
      </w:pPr>
      <w:r>
        <w:t>1. Осуществление органами местного самоуправления государственного полномочия прекращается в случаях:</w:t>
      </w:r>
    </w:p>
    <w:p w:rsidR="00AD1414" w:rsidRDefault="00AD1414">
      <w:pPr>
        <w:pStyle w:val="ConsPlusNormal"/>
        <w:spacing w:before="220"/>
        <w:ind w:firstLine="540"/>
        <w:jc w:val="both"/>
      </w:pPr>
      <w:r>
        <w:t>1) неисполнения ими государственного полномочия;</w:t>
      </w:r>
    </w:p>
    <w:p w:rsidR="00AD1414" w:rsidRDefault="00AD1414">
      <w:pPr>
        <w:pStyle w:val="ConsPlusNormal"/>
        <w:spacing w:before="220"/>
        <w:ind w:firstLine="540"/>
        <w:jc w:val="both"/>
      </w:pPr>
      <w:r>
        <w:lastRenderedPageBreak/>
        <w:t>2) нецелесообразности осуществления ими государственного полномочия.</w:t>
      </w:r>
    </w:p>
    <w:p w:rsidR="00AD1414" w:rsidRDefault="00AD1414">
      <w:pPr>
        <w:pStyle w:val="ConsPlusNormal"/>
        <w:spacing w:before="220"/>
        <w:ind w:firstLine="540"/>
        <w:jc w:val="both"/>
      </w:pPr>
      <w:r>
        <w:t>2. Прекращение осуществления органами местного самоуправления государственного полномочия осуществляется законом области.</w:t>
      </w:r>
    </w:p>
    <w:p w:rsidR="00AD1414" w:rsidRDefault="00AD1414">
      <w:pPr>
        <w:pStyle w:val="ConsPlusNormal"/>
        <w:spacing w:before="220"/>
        <w:ind w:firstLine="540"/>
        <w:jc w:val="both"/>
      </w:pPr>
      <w:r>
        <w:t>3. Прекращение осуществления органами местного самоуправления государственного полномочия в соответствии с настоящей статьей влечет за собой прекращение финансового обеспечения государственного полномочия.</w:t>
      </w:r>
    </w:p>
    <w:p w:rsidR="00AD1414" w:rsidRDefault="00AD1414">
      <w:pPr>
        <w:pStyle w:val="ConsPlusNormal"/>
        <w:spacing w:before="220"/>
        <w:ind w:firstLine="540"/>
        <w:jc w:val="both"/>
      </w:pPr>
      <w:r>
        <w:t xml:space="preserve">В случае прекращения осуществления органами местного самоуправления государственного полномочия переданные материальные ресурсы, необходимые для осуществления государственного полномочия, а также неиспользованные средства субвенции подлежат возврату в порядке, установленном Бюджетным </w:t>
      </w:r>
      <w:hyperlink r:id="rId53">
        <w:r>
          <w:rPr>
            <w:color w:val="0000FF"/>
          </w:rPr>
          <w:t>кодексом</w:t>
        </w:r>
      </w:hyperlink>
      <w:r>
        <w:t xml:space="preserve"> Российской Федерации и нормативными правовыми актами области.</w:t>
      </w:r>
    </w:p>
    <w:p w:rsidR="00AD1414" w:rsidRDefault="00AD1414">
      <w:pPr>
        <w:pStyle w:val="ConsPlusNormal"/>
        <w:jc w:val="both"/>
      </w:pPr>
    </w:p>
    <w:p w:rsidR="00AD1414" w:rsidRDefault="00AD1414">
      <w:pPr>
        <w:pStyle w:val="ConsPlusTitle"/>
        <w:ind w:firstLine="540"/>
        <w:jc w:val="both"/>
        <w:outlineLvl w:val="1"/>
      </w:pPr>
      <w:r>
        <w:t>Статья 9. Вступление в силу настоящего Закона</w:t>
      </w:r>
    </w:p>
    <w:p w:rsidR="00AD1414" w:rsidRDefault="00AD1414">
      <w:pPr>
        <w:pStyle w:val="ConsPlusNormal"/>
        <w:jc w:val="both"/>
      </w:pPr>
    </w:p>
    <w:p w:rsidR="00AD1414" w:rsidRDefault="00AD1414">
      <w:pPr>
        <w:pStyle w:val="ConsPlusNormal"/>
        <w:ind w:firstLine="540"/>
        <w:jc w:val="both"/>
      </w:pPr>
      <w:r>
        <w:t>Настоящий Закон вступает в силу по истечении 10 дней после дня его первого официального опубликования.</w:t>
      </w:r>
    </w:p>
    <w:p w:rsidR="00AD1414" w:rsidRDefault="00AD1414">
      <w:pPr>
        <w:pStyle w:val="ConsPlusNormal"/>
        <w:jc w:val="both"/>
      </w:pPr>
    </w:p>
    <w:p w:rsidR="00AD1414" w:rsidRDefault="00AD1414">
      <w:pPr>
        <w:pStyle w:val="ConsPlusNormal"/>
        <w:jc w:val="right"/>
      </w:pPr>
      <w:r>
        <w:t>Губернатор</w:t>
      </w:r>
    </w:p>
    <w:p w:rsidR="00AD1414" w:rsidRDefault="00AD1414">
      <w:pPr>
        <w:pStyle w:val="ConsPlusNormal"/>
        <w:jc w:val="right"/>
      </w:pPr>
      <w:r>
        <w:t>Амурской области</w:t>
      </w:r>
    </w:p>
    <w:p w:rsidR="00AD1414" w:rsidRDefault="00AD1414">
      <w:pPr>
        <w:pStyle w:val="ConsPlusNormal"/>
        <w:jc w:val="right"/>
      </w:pPr>
      <w:r>
        <w:t>Н.А.КОЛЕСОВ</w:t>
      </w:r>
    </w:p>
    <w:p w:rsidR="00AD1414" w:rsidRDefault="00AD1414">
      <w:pPr>
        <w:pStyle w:val="ConsPlusNormal"/>
      </w:pPr>
      <w:r>
        <w:t>г. Благовещенск</w:t>
      </w:r>
    </w:p>
    <w:p w:rsidR="00AD1414" w:rsidRDefault="00AD1414">
      <w:pPr>
        <w:pStyle w:val="ConsPlusNormal"/>
        <w:spacing w:before="220"/>
      </w:pPr>
      <w:r>
        <w:t>12 октября 2007 года</w:t>
      </w:r>
    </w:p>
    <w:p w:rsidR="00AD1414" w:rsidRDefault="00AD1414">
      <w:pPr>
        <w:pStyle w:val="ConsPlusNormal"/>
        <w:spacing w:before="220"/>
      </w:pPr>
      <w:r>
        <w:t>N 399-ОЗ</w:t>
      </w:r>
    </w:p>
    <w:p w:rsidR="00AD1414" w:rsidRDefault="00AD1414">
      <w:pPr>
        <w:pStyle w:val="ConsPlusNormal"/>
        <w:jc w:val="both"/>
      </w:pPr>
    </w:p>
    <w:p w:rsidR="00AD1414" w:rsidRDefault="00AD1414">
      <w:pPr>
        <w:pStyle w:val="ConsPlusNormal"/>
        <w:jc w:val="both"/>
      </w:pPr>
    </w:p>
    <w:p w:rsidR="00AD1414" w:rsidRDefault="00AD1414">
      <w:pPr>
        <w:pStyle w:val="ConsPlusNormal"/>
        <w:jc w:val="both"/>
      </w:pPr>
    </w:p>
    <w:p w:rsidR="00AD1414" w:rsidRDefault="00AD1414">
      <w:pPr>
        <w:pStyle w:val="ConsPlusNormal"/>
        <w:jc w:val="both"/>
      </w:pPr>
    </w:p>
    <w:p w:rsidR="00AD1414" w:rsidRDefault="00AD1414">
      <w:pPr>
        <w:pStyle w:val="ConsPlusNormal"/>
        <w:jc w:val="both"/>
      </w:pPr>
    </w:p>
    <w:p w:rsidR="00AD1414" w:rsidRDefault="00AD1414">
      <w:pPr>
        <w:pStyle w:val="ConsPlusNormal"/>
        <w:jc w:val="right"/>
        <w:outlineLvl w:val="0"/>
      </w:pPr>
      <w:r>
        <w:t>Приложение</w:t>
      </w:r>
    </w:p>
    <w:p w:rsidR="00AD1414" w:rsidRDefault="00AD1414">
      <w:pPr>
        <w:pStyle w:val="ConsPlusNormal"/>
        <w:jc w:val="right"/>
      </w:pPr>
      <w:r>
        <w:t>к Закону Амурской области</w:t>
      </w:r>
    </w:p>
    <w:p w:rsidR="00AD1414" w:rsidRDefault="00AD1414">
      <w:pPr>
        <w:pStyle w:val="ConsPlusNormal"/>
        <w:jc w:val="right"/>
      </w:pPr>
      <w:r>
        <w:t>от 12 октября 2007 г. N 399-ОЗ</w:t>
      </w:r>
    </w:p>
    <w:p w:rsidR="00AD1414" w:rsidRDefault="00AD1414">
      <w:pPr>
        <w:pStyle w:val="ConsPlusNormal"/>
        <w:jc w:val="both"/>
      </w:pPr>
    </w:p>
    <w:p w:rsidR="00AD1414" w:rsidRDefault="00AD1414">
      <w:pPr>
        <w:pStyle w:val="ConsPlusTitle"/>
        <w:jc w:val="center"/>
      </w:pPr>
      <w:bookmarkStart w:id="2" w:name="P179"/>
      <w:bookmarkEnd w:id="2"/>
      <w:r>
        <w:t>МЕТОДИКА</w:t>
      </w:r>
    </w:p>
    <w:p w:rsidR="00AD1414" w:rsidRDefault="00AD1414">
      <w:pPr>
        <w:pStyle w:val="ConsPlusTitle"/>
        <w:jc w:val="center"/>
      </w:pPr>
      <w:r>
        <w:t>РАСПРЕДЕЛЕНИЯ СУБВЕНЦИЙ БЮДЖЕТАМ МУНИЦИПАЛЬНЫХ РАЙОНОВ,</w:t>
      </w:r>
    </w:p>
    <w:p w:rsidR="00AD1414" w:rsidRDefault="00AD1414">
      <w:pPr>
        <w:pStyle w:val="ConsPlusTitle"/>
        <w:jc w:val="center"/>
      </w:pPr>
      <w:r>
        <w:t>МУНИЦИПАЛЬНЫХ И ГОРОДСКИХ ОКРУГОВ ОБЛАСТИ</w:t>
      </w:r>
    </w:p>
    <w:p w:rsidR="00AD1414" w:rsidRDefault="00AD1414">
      <w:pPr>
        <w:pStyle w:val="ConsPlusTitle"/>
        <w:jc w:val="center"/>
      </w:pPr>
      <w:r>
        <w:t>НА ВЫПЛАТУ КОМПЕНСАЦИИ ПЛАТЫ, ВЗИМАЕМОЙ</w:t>
      </w:r>
    </w:p>
    <w:p w:rsidR="00AD1414" w:rsidRDefault="00AD1414">
      <w:pPr>
        <w:pStyle w:val="ConsPlusTitle"/>
        <w:jc w:val="center"/>
      </w:pPr>
      <w:r>
        <w:t>С РОДИТЕЛЕЙ (ЗАКОННЫХ ПРЕДСТАВИТЕЛЕЙ) ЗА ПРИСМОТР</w:t>
      </w:r>
    </w:p>
    <w:p w:rsidR="00AD1414" w:rsidRDefault="00AD1414">
      <w:pPr>
        <w:pStyle w:val="ConsPlusTitle"/>
        <w:jc w:val="center"/>
      </w:pPr>
      <w:r>
        <w:t>И УХОД ЗА ДЕТЬМИ, ОСВАИВАЮЩИМИ ОБРАЗОВАТЕЛЬНЫЕ</w:t>
      </w:r>
    </w:p>
    <w:p w:rsidR="00AD1414" w:rsidRDefault="00AD1414">
      <w:pPr>
        <w:pStyle w:val="ConsPlusTitle"/>
        <w:jc w:val="center"/>
      </w:pPr>
      <w:r>
        <w:t>ПРОГРАММЫ ДОШКОЛЬНОГО ОБРАЗОВАНИЯ</w:t>
      </w:r>
    </w:p>
    <w:p w:rsidR="00AD1414" w:rsidRDefault="00AD1414">
      <w:pPr>
        <w:pStyle w:val="ConsPlusTitle"/>
        <w:jc w:val="center"/>
      </w:pPr>
      <w:r>
        <w:t>В ОБРАЗОВАТЕЛЬНЫХ ОРГАНИЗАЦИЯХ</w:t>
      </w:r>
    </w:p>
    <w:p w:rsidR="00AD1414" w:rsidRDefault="00AD1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1414">
        <w:tc>
          <w:tcPr>
            <w:tcW w:w="60" w:type="dxa"/>
            <w:tcBorders>
              <w:top w:val="nil"/>
              <w:left w:val="nil"/>
              <w:bottom w:val="nil"/>
              <w:right w:val="nil"/>
            </w:tcBorders>
            <w:shd w:val="clear" w:color="auto" w:fill="CED3F1"/>
            <w:tcMar>
              <w:top w:w="0" w:type="dxa"/>
              <w:left w:w="0" w:type="dxa"/>
              <w:bottom w:w="0" w:type="dxa"/>
              <w:right w:w="0" w:type="dxa"/>
            </w:tcMar>
          </w:tcPr>
          <w:p w:rsidR="00AD1414" w:rsidRDefault="00AD1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414" w:rsidRDefault="00AD1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414" w:rsidRDefault="00AD1414">
            <w:pPr>
              <w:pStyle w:val="ConsPlusNormal"/>
              <w:jc w:val="center"/>
            </w:pPr>
            <w:r>
              <w:rPr>
                <w:color w:val="392C69"/>
              </w:rPr>
              <w:t>Список изменяющих документов</w:t>
            </w:r>
          </w:p>
          <w:p w:rsidR="00AD1414" w:rsidRDefault="00AD1414">
            <w:pPr>
              <w:pStyle w:val="ConsPlusNormal"/>
              <w:jc w:val="center"/>
            </w:pPr>
            <w:r>
              <w:rPr>
                <w:color w:val="392C69"/>
              </w:rPr>
              <w:t>(в ред. Закона Амурской области</w:t>
            </w:r>
          </w:p>
          <w:p w:rsidR="00AD1414" w:rsidRDefault="00AD1414">
            <w:pPr>
              <w:pStyle w:val="ConsPlusNormal"/>
              <w:jc w:val="center"/>
            </w:pPr>
            <w:r>
              <w:rPr>
                <w:color w:val="392C69"/>
              </w:rPr>
              <w:t xml:space="preserve">от 28.10.2022 </w:t>
            </w:r>
            <w:hyperlink r:id="rId54">
              <w:r>
                <w:rPr>
                  <w:color w:val="0000FF"/>
                </w:rPr>
                <w:t>N 169-ОЗ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1414" w:rsidRDefault="00AD1414">
            <w:pPr>
              <w:pStyle w:val="ConsPlusNormal"/>
            </w:pPr>
          </w:p>
        </w:tc>
      </w:tr>
    </w:tbl>
    <w:p w:rsidR="00AD1414" w:rsidRDefault="00AD1414">
      <w:pPr>
        <w:pStyle w:val="ConsPlusNormal"/>
        <w:jc w:val="both"/>
      </w:pPr>
    </w:p>
    <w:p w:rsidR="00AD1414" w:rsidRDefault="00AD1414">
      <w:pPr>
        <w:pStyle w:val="ConsPlusNormal"/>
        <w:ind w:firstLine="540"/>
        <w:jc w:val="both"/>
      </w:pPr>
      <w:r>
        <w:t xml:space="preserve">1. Общий объем субвенций бюджетам муниципальных районов, муниципальных и городских округов области на финансовое обеспечение государственного полномочия Амурской области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r>
        <w:lastRenderedPageBreak/>
        <w:t>образовательных организациях (далее - государственное полномочие), определяется по формуле:</w:t>
      </w:r>
    </w:p>
    <w:p w:rsidR="00AD1414" w:rsidRDefault="00AD1414">
      <w:pPr>
        <w:pStyle w:val="ConsPlusNormal"/>
        <w:jc w:val="both"/>
      </w:pPr>
    </w:p>
    <w:p w:rsidR="00AD1414" w:rsidRDefault="00AD1414">
      <w:pPr>
        <w:pStyle w:val="ConsPlusNormal"/>
        <w:jc w:val="center"/>
      </w:pPr>
      <w:r>
        <w:rPr>
          <w:noProof/>
          <w:position w:val="-11"/>
        </w:rPr>
        <w:drawing>
          <wp:inline distT="0" distB="0" distL="0" distR="0">
            <wp:extent cx="89090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90905" cy="283210"/>
                    </a:xfrm>
                    <a:prstGeom prst="rect">
                      <a:avLst/>
                    </a:prstGeom>
                    <a:noFill/>
                    <a:ln>
                      <a:noFill/>
                    </a:ln>
                  </pic:spPr>
                </pic:pic>
              </a:graphicData>
            </a:graphic>
          </wp:inline>
        </w:drawing>
      </w:r>
    </w:p>
    <w:p w:rsidR="00AD1414" w:rsidRDefault="00AD1414">
      <w:pPr>
        <w:pStyle w:val="ConsPlusNormal"/>
        <w:jc w:val="both"/>
      </w:pPr>
    </w:p>
    <w:p w:rsidR="00AD1414" w:rsidRDefault="00AD1414">
      <w:pPr>
        <w:pStyle w:val="ConsPlusNormal"/>
        <w:ind w:firstLine="540"/>
        <w:jc w:val="both"/>
      </w:pPr>
      <w:r>
        <w:t>где:</w:t>
      </w:r>
    </w:p>
    <w:p w:rsidR="00AD1414" w:rsidRDefault="00AD1414">
      <w:pPr>
        <w:pStyle w:val="ConsPlusNormal"/>
        <w:spacing w:before="220"/>
        <w:ind w:firstLine="540"/>
        <w:jc w:val="both"/>
      </w:pPr>
      <w:r>
        <w:t>Ос - общий объем субвенций бюджетам муниципальных районов, муниципальных и городских округов на финансовое обеспечение государственного полномочия;</w:t>
      </w:r>
    </w:p>
    <w:p w:rsidR="00AD1414" w:rsidRDefault="00AD1414">
      <w:pPr>
        <w:pStyle w:val="ConsPlusNormal"/>
        <w:spacing w:before="220"/>
        <w:ind w:firstLine="540"/>
        <w:jc w:val="both"/>
      </w:pPr>
      <w:proofErr w:type="spellStart"/>
      <w:r>
        <w:t>Ос</w:t>
      </w:r>
      <w:r>
        <w:rPr>
          <w:vertAlign w:val="subscript"/>
        </w:rPr>
        <w:t>i</w:t>
      </w:r>
      <w:proofErr w:type="spellEnd"/>
      <w:r>
        <w:t xml:space="preserve"> - объем субвенции i-</w:t>
      </w:r>
      <w:proofErr w:type="spellStart"/>
      <w:r>
        <w:t>му</w:t>
      </w:r>
      <w:proofErr w:type="spellEnd"/>
      <w:r>
        <w:t xml:space="preserve"> муниципальному образованию области на финансовое обеспечение государственного полномочия.</w:t>
      </w:r>
    </w:p>
    <w:p w:rsidR="00AD1414" w:rsidRDefault="00AD1414">
      <w:pPr>
        <w:pStyle w:val="ConsPlusNormal"/>
        <w:spacing w:before="220"/>
        <w:ind w:firstLine="540"/>
        <w:jc w:val="both"/>
      </w:pPr>
      <w:r>
        <w:t>2. Объем субвенции i-</w:t>
      </w:r>
      <w:proofErr w:type="spellStart"/>
      <w:r>
        <w:t>му</w:t>
      </w:r>
      <w:proofErr w:type="spellEnd"/>
      <w:r>
        <w:t xml:space="preserve"> муниципальному образованию области на финансовое обеспечение государственного полномочия определяется по формуле:</w:t>
      </w:r>
    </w:p>
    <w:p w:rsidR="00AD1414" w:rsidRDefault="00AD1414">
      <w:pPr>
        <w:pStyle w:val="ConsPlusNormal"/>
        <w:jc w:val="both"/>
      </w:pPr>
    </w:p>
    <w:p w:rsidR="00AD1414" w:rsidRPr="00AD1414" w:rsidRDefault="00AD1414">
      <w:pPr>
        <w:pStyle w:val="ConsPlusNormal"/>
        <w:jc w:val="center"/>
        <w:rPr>
          <w:lang w:val="en-US"/>
        </w:rPr>
      </w:pPr>
      <w:r>
        <w:t>Ос</w:t>
      </w:r>
      <w:r w:rsidRPr="00AD1414">
        <w:rPr>
          <w:vertAlign w:val="subscript"/>
          <w:lang w:val="en-US"/>
        </w:rPr>
        <w:t>i</w:t>
      </w:r>
      <w:r w:rsidRPr="00AD1414">
        <w:rPr>
          <w:lang w:val="en-US"/>
        </w:rPr>
        <w:t xml:space="preserve"> = Ck</w:t>
      </w:r>
      <w:r w:rsidRPr="00AD1414">
        <w:rPr>
          <w:vertAlign w:val="subscript"/>
          <w:lang w:val="en-US"/>
        </w:rPr>
        <w:t>i</w:t>
      </w:r>
      <w:r w:rsidRPr="00AD1414">
        <w:rPr>
          <w:lang w:val="en-US"/>
        </w:rPr>
        <w:t xml:space="preserve"> + Cn</w:t>
      </w:r>
      <w:r w:rsidRPr="00AD1414">
        <w:rPr>
          <w:vertAlign w:val="subscript"/>
          <w:lang w:val="en-US"/>
        </w:rPr>
        <w:t>i</w:t>
      </w:r>
      <w:r w:rsidRPr="00AD1414">
        <w:rPr>
          <w:lang w:val="en-US"/>
        </w:rPr>
        <w:t xml:space="preserve"> + Cy</w:t>
      </w:r>
      <w:r w:rsidRPr="00AD1414">
        <w:rPr>
          <w:vertAlign w:val="subscript"/>
          <w:lang w:val="en-US"/>
        </w:rPr>
        <w:t>i</w:t>
      </w:r>
      <w:r w:rsidRPr="00AD1414">
        <w:rPr>
          <w:lang w:val="en-US"/>
        </w:rPr>
        <w:t xml:space="preserve"> + Cm</w:t>
      </w:r>
      <w:r w:rsidRPr="00AD1414">
        <w:rPr>
          <w:vertAlign w:val="subscript"/>
          <w:lang w:val="en-US"/>
        </w:rPr>
        <w:t>i</w:t>
      </w:r>
      <w:r w:rsidRPr="00AD1414">
        <w:rPr>
          <w:lang w:val="en-US"/>
        </w:rPr>
        <w:t>,</w:t>
      </w:r>
    </w:p>
    <w:p w:rsidR="00AD1414" w:rsidRPr="00AD1414" w:rsidRDefault="00AD1414">
      <w:pPr>
        <w:pStyle w:val="ConsPlusNormal"/>
        <w:jc w:val="both"/>
        <w:rPr>
          <w:lang w:val="en-US"/>
        </w:rPr>
      </w:pPr>
    </w:p>
    <w:p w:rsidR="00AD1414" w:rsidRDefault="00AD1414">
      <w:pPr>
        <w:pStyle w:val="ConsPlusNormal"/>
        <w:ind w:firstLine="540"/>
        <w:jc w:val="both"/>
      </w:pPr>
      <w:r>
        <w:t>где:</w:t>
      </w:r>
    </w:p>
    <w:p w:rsidR="00AD1414" w:rsidRDefault="00AD1414">
      <w:pPr>
        <w:pStyle w:val="ConsPlusNormal"/>
        <w:spacing w:before="220"/>
        <w:ind w:firstLine="540"/>
        <w:jc w:val="both"/>
      </w:pPr>
      <w:proofErr w:type="spellStart"/>
      <w:r>
        <w:t>Ck</w:t>
      </w:r>
      <w:r>
        <w:rPr>
          <w:vertAlign w:val="subscript"/>
        </w:rPr>
        <w:t>i</w:t>
      </w:r>
      <w:proofErr w:type="spellEnd"/>
      <w:r>
        <w:t xml:space="preserve"> - расходы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(далее соответственно - расходы на выплату компенсации части родительской платы, компенсация части родительской платы);</w:t>
      </w:r>
    </w:p>
    <w:p w:rsidR="00AD1414" w:rsidRDefault="00AD1414">
      <w:pPr>
        <w:pStyle w:val="ConsPlusNormal"/>
        <w:spacing w:before="220"/>
        <w:ind w:firstLine="540"/>
        <w:jc w:val="both"/>
      </w:pPr>
      <w:proofErr w:type="spellStart"/>
      <w:r>
        <w:t>Cn</w:t>
      </w:r>
      <w:r>
        <w:rPr>
          <w:vertAlign w:val="subscript"/>
        </w:rPr>
        <w:t>i</w:t>
      </w:r>
      <w:proofErr w:type="spellEnd"/>
      <w:r>
        <w:t xml:space="preserve"> - расходы на выплату компенсации платы, взимаемой с родителя (законного представителя), проживающего на территории Амурской области, призванного на военную службу по мобилизации в Вооруженные Силы Российской Федерации (далее - мобилизованные лица), за присмотр и уход за детьми, осваивающими образовательные программы дошкольного образования в образовательных организациях (далее - расходы на выплату компенсации родительской платы);</w:t>
      </w:r>
    </w:p>
    <w:p w:rsidR="00AD1414" w:rsidRDefault="00AD1414">
      <w:pPr>
        <w:pStyle w:val="ConsPlusNormal"/>
        <w:spacing w:before="220"/>
        <w:ind w:firstLine="540"/>
        <w:jc w:val="both"/>
      </w:pPr>
      <w:proofErr w:type="spellStart"/>
      <w:r>
        <w:t>Cy</w:t>
      </w:r>
      <w:r>
        <w:rPr>
          <w:vertAlign w:val="subscript"/>
        </w:rPr>
        <w:t>i</w:t>
      </w:r>
      <w:proofErr w:type="spellEnd"/>
      <w:r>
        <w:t xml:space="preserve"> - расходы на оплату услуг почтовой связи и банковских услуг, связанные с осуществлением государственного полномочия;</w:t>
      </w:r>
    </w:p>
    <w:p w:rsidR="00AD1414" w:rsidRDefault="00AD1414">
      <w:pPr>
        <w:pStyle w:val="ConsPlusNormal"/>
        <w:spacing w:before="220"/>
        <w:ind w:firstLine="540"/>
        <w:jc w:val="both"/>
      </w:pPr>
      <w:proofErr w:type="spellStart"/>
      <w:r>
        <w:t>Cm</w:t>
      </w:r>
      <w:r>
        <w:rPr>
          <w:vertAlign w:val="subscript"/>
        </w:rPr>
        <w:t>i</w:t>
      </w:r>
      <w:proofErr w:type="spellEnd"/>
      <w:r>
        <w:t xml:space="preserve"> - расходы на организацию осуществления государственного полномочия.</w:t>
      </w:r>
    </w:p>
    <w:p w:rsidR="00AD1414" w:rsidRDefault="00AD1414">
      <w:pPr>
        <w:pStyle w:val="ConsPlusNormal"/>
        <w:spacing w:before="220"/>
        <w:ind w:firstLine="540"/>
        <w:jc w:val="both"/>
      </w:pPr>
      <w:r>
        <w:t>3. Расходы на выплату компенсации части родительской платы определяются по формуле:</w:t>
      </w:r>
    </w:p>
    <w:p w:rsidR="00AD1414" w:rsidRDefault="00AD1414">
      <w:pPr>
        <w:pStyle w:val="ConsPlusNormal"/>
        <w:jc w:val="both"/>
      </w:pPr>
    </w:p>
    <w:p w:rsidR="00AD1414" w:rsidRDefault="00AD1414">
      <w:pPr>
        <w:pStyle w:val="ConsPlusNormal"/>
        <w:jc w:val="center"/>
      </w:pPr>
      <w:proofErr w:type="spellStart"/>
      <w:r>
        <w:t>Ck</w:t>
      </w:r>
      <w:r>
        <w:rPr>
          <w:vertAlign w:val="subscript"/>
        </w:rPr>
        <w:t>i</w:t>
      </w:r>
      <w:proofErr w:type="spellEnd"/>
      <w:r>
        <w:t xml:space="preserve"> = (Р x 0,2 x К1</w:t>
      </w:r>
      <w:r>
        <w:rPr>
          <w:vertAlign w:val="subscript"/>
        </w:rPr>
        <w:t>i</w:t>
      </w:r>
      <w:r>
        <w:t xml:space="preserve"> + Р x 0,5 x К2</w:t>
      </w:r>
      <w:r>
        <w:rPr>
          <w:vertAlign w:val="subscript"/>
        </w:rPr>
        <w:t>i</w:t>
      </w:r>
      <w:r>
        <w:t xml:space="preserve"> + Р x 0,7 x К3</w:t>
      </w:r>
      <w:r>
        <w:rPr>
          <w:vertAlign w:val="subscript"/>
        </w:rPr>
        <w:t>i</w:t>
      </w:r>
      <w:r>
        <w:t xml:space="preserve">) x </w:t>
      </w:r>
      <w:proofErr w:type="spellStart"/>
      <w:r>
        <w:t>M</w:t>
      </w:r>
      <w:r>
        <w:rPr>
          <w:vertAlign w:val="subscript"/>
        </w:rPr>
        <w:t>i</w:t>
      </w:r>
      <w:proofErr w:type="spellEnd"/>
      <w:r>
        <w:t>,</w:t>
      </w:r>
    </w:p>
    <w:p w:rsidR="00AD1414" w:rsidRDefault="00AD1414">
      <w:pPr>
        <w:pStyle w:val="ConsPlusNormal"/>
        <w:jc w:val="both"/>
      </w:pPr>
    </w:p>
    <w:p w:rsidR="00AD1414" w:rsidRDefault="00AD1414">
      <w:pPr>
        <w:pStyle w:val="ConsPlusNormal"/>
        <w:ind w:firstLine="540"/>
        <w:jc w:val="both"/>
      </w:pPr>
      <w:r>
        <w:t>где:</w:t>
      </w:r>
    </w:p>
    <w:p w:rsidR="00AD1414" w:rsidRDefault="00AD1414">
      <w:pPr>
        <w:pStyle w:val="ConsPlusNormal"/>
        <w:spacing w:before="220"/>
        <w:ind w:firstLine="540"/>
        <w:jc w:val="both"/>
      </w:pPr>
      <w:r>
        <w:t>Р - установленный Правительством Амурской области (далее - Правительство области) средний размер родительской платы за присмотр и уход за детьми в государственных и муниципальных образовательных организациях, находящихся на территории области (рублей за 1 день);</w:t>
      </w:r>
    </w:p>
    <w:p w:rsidR="00AD1414" w:rsidRDefault="00AD1414">
      <w:pPr>
        <w:pStyle w:val="ConsPlusNormal"/>
        <w:spacing w:before="220"/>
        <w:ind w:firstLine="540"/>
        <w:jc w:val="both"/>
      </w:pPr>
      <w:r>
        <w:t>0,2; 0,5; 0,7 - коэффициенты, отражающие размер компенсации части родительской платы на первого ребенка - 20 процентов, на второго ребенка - 50 процентов, на третьего ребенка и последующих детей - 70 процентов установленного Правительством области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w:t>
      </w:r>
    </w:p>
    <w:p w:rsidR="00AD1414" w:rsidRDefault="00AD1414">
      <w:pPr>
        <w:pStyle w:val="ConsPlusNormal"/>
        <w:spacing w:before="220"/>
        <w:ind w:firstLine="540"/>
        <w:jc w:val="both"/>
      </w:pPr>
      <w:r>
        <w:t>К1</w:t>
      </w:r>
      <w:r>
        <w:rPr>
          <w:vertAlign w:val="subscript"/>
        </w:rPr>
        <w:t>i</w:t>
      </w:r>
      <w:r>
        <w:t xml:space="preserve"> - количество в семьях первых детей, посещающих образовательные организации i-</w:t>
      </w:r>
      <w:proofErr w:type="spellStart"/>
      <w:r>
        <w:t>го</w:t>
      </w:r>
      <w:proofErr w:type="spellEnd"/>
      <w:r>
        <w:t xml:space="preserve"> муниципального образования области, за исключением детей мобилизованных лиц i-</w:t>
      </w:r>
      <w:proofErr w:type="spellStart"/>
      <w:r>
        <w:t>го</w:t>
      </w:r>
      <w:proofErr w:type="spellEnd"/>
      <w:r>
        <w:t xml:space="preserve"> </w:t>
      </w:r>
      <w:r>
        <w:lastRenderedPageBreak/>
        <w:t>муниципального образования области;</w:t>
      </w:r>
    </w:p>
    <w:p w:rsidR="00AD1414" w:rsidRDefault="00AD1414">
      <w:pPr>
        <w:pStyle w:val="ConsPlusNormal"/>
        <w:spacing w:before="220"/>
        <w:ind w:firstLine="540"/>
        <w:jc w:val="both"/>
      </w:pPr>
      <w:r>
        <w:t>К2</w:t>
      </w:r>
      <w:r>
        <w:rPr>
          <w:vertAlign w:val="subscript"/>
        </w:rPr>
        <w:t>i</w:t>
      </w:r>
      <w:r>
        <w:t xml:space="preserve"> - количество в семьях вторых детей, посещающих образовательные организации i-</w:t>
      </w:r>
      <w:proofErr w:type="spellStart"/>
      <w:r>
        <w:t>го</w:t>
      </w:r>
      <w:proofErr w:type="spellEnd"/>
      <w:r>
        <w:t xml:space="preserve"> муниципального образования области, за исключением детей мобилизованных лиц i-</w:t>
      </w:r>
      <w:proofErr w:type="spellStart"/>
      <w:r>
        <w:t>го</w:t>
      </w:r>
      <w:proofErr w:type="spellEnd"/>
      <w:r>
        <w:t xml:space="preserve"> муниципального образования области;</w:t>
      </w:r>
    </w:p>
    <w:p w:rsidR="00AD1414" w:rsidRDefault="00AD1414">
      <w:pPr>
        <w:pStyle w:val="ConsPlusNormal"/>
        <w:spacing w:before="220"/>
        <w:ind w:firstLine="540"/>
        <w:jc w:val="both"/>
      </w:pPr>
      <w:r>
        <w:t>К3</w:t>
      </w:r>
      <w:r>
        <w:rPr>
          <w:vertAlign w:val="subscript"/>
        </w:rPr>
        <w:t>i</w:t>
      </w:r>
      <w:r>
        <w:t xml:space="preserve"> - количество в семьях третьих и последующих детей, посещающих образовательные организации i-</w:t>
      </w:r>
      <w:proofErr w:type="spellStart"/>
      <w:r>
        <w:t>го</w:t>
      </w:r>
      <w:proofErr w:type="spellEnd"/>
      <w:r>
        <w:t xml:space="preserve"> муниципального образования области, за исключением детей мобилизованных лиц i-</w:t>
      </w:r>
      <w:proofErr w:type="spellStart"/>
      <w:r>
        <w:t>го</w:t>
      </w:r>
      <w:proofErr w:type="spellEnd"/>
      <w:r>
        <w:t xml:space="preserve"> муниципального образования области;</w:t>
      </w:r>
    </w:p>
    <w:p w:rsidR="00AD1414" w:rsidRDefault="00AD1414">
      <w:pPr>
        <w:pStyle w:val="ConsPlusNormal"/>
        <w:spacing w:before="220"/>
        <w:ind w:firstLine="540"/>
        <w:jc w:val="both"/>
      </w:pPr>
      <w:proofErr w:type="spellStart"/>
      <w:r>
        <w:t>M</w:t>
      </w:r>
      <w:r>
        <w:rPr>
          <w:vertAlign w:val="subscript"/>
        </w:rPr>
        <w:t>i</w:t>
      </w:r>
      <w:proofErr w:type="spellEnd"/>
      <w:r>
        <w:t xml:space="preserve"> - среднегодовое количество дней посещения детьми образовательных организаций i-</w:t>
      </w:r>
      <w:proofErr w:type="spellStart"/>
      <w:r>
        <w:t>го</w:t>
      </w:r>
      <w:proofErr w:type="spellEnd"/>
      <w:r>
        <w:t xml:space="preserve"> муниципального образования области.</w:t>
      </w:r>
    </w:p>
    <w:p w:rsidR="00AD1414" w:rsidRDefault="00AD1414">
      <w:pPr>
        <w:pStyle w:val="ConsPlusNormal"/>
        <w:spacing w:before="220"/>
        <w:ind w:firstLine="540"/>
        <w:jc w:val="both"/>
      </w:pPr>
      <w:r>
        <w:t>При формировании субвенции на очередной финансовый год и плановый период информация о количестве детей, посещающих образовательные организации i-</w:t>
      </w:r>
      <w:proofErr w:type="spellStart"/>
      <w:r>
        <w:t>го</w:t>
      </w:r>
      <w:proofErr w:type="spellEnd"/>
      <w:r>
        <w:t xml:space="preserve"> муниципального образования области (К1</w:t>
      </w:r>
      <w:r>
        <w:rPr>
          <w:vertAlign w:val="subscript"/>
        </w:rPr>
        <w:t>i</w:t>
      </w:r>
      <w:r>
        <w:t>, К2</w:t>
      </w:r>
      <w:r>
        <w:rPr>
          <w:vertAlign w:val="subscript"/>
        </w:rPr>
        <w:t>i</w:t>
      </w:r>
      <w:r>
        <w:t>, К3</w:t>
      </w:r>
      <w:r>
        <w:rPr>
          <w:vertAlign w:val="subscript"/>
        </w:rPr>
        <w:t>i</w:t>
      </w:r>
      <w:r>
        <w:t>), о среднегодовом количестве дней посещения детьми образовательных организаций i-</w:t>
      </w:r>
      <w:proofErr w:type="spellStart"/>
      <w:r>
        <w:t>го</w:t>
      </w:r>
      <w:proofErr w:type="spellEnd"/>
      <w:r>
        <w:t xml:space="preserve"> муниципального образования области (</w:t>
      </w:r>
      <w:proofErr w:type="spellStart"/>
      <w:r>
        <w:t>M</w:t>
      </w:r>
      <w:r>
        <w:rPr>
          <w:vertAlign w:val="subscript"/>
        </w:rPr>
        <w:t>i</w:t>
      </w:r>
      <w:proofErr w:type="spellEnd"/>
      <w:r>
        <w:t>) представляется органами местного самоуправления ежегодно, в срок до 1 июля текущего финансового года в исполнительный орган Амурской области, осуществляющий функции в сфере образования (далее - уполномоченный орган), по утвержденной им форме.</w:t>
      </w:r>
    </w:p>
    <w:p w:rsidR="00AD1414" w:rsidRDefault="00AD1414">
      <w:pPr>
        <w:pStyle w:val="ConsPlusNormal"/>
        <w:spacing w:before="220"/>
        <w:ind w:firstLine="540"/>
        <w:jc w:val="both"/>
      </w:pPr>
      <w:r>
        <w:t>4. Расходы на выплату компенсации родительской платы определяются по формуле:</w:t>
      </w:r>
    </w:p>
    <w:p w:rsidR="00AD1414" w:rsidRDefault="00AD1414">
      <w:pPr>
        <w:pStyle w:val="ConsPlusNormal"/>
        <w:jc w:val="both"/>
      </w:pPr>
    </w:p>
    <w:p w:rsidR="00AD1414" w:rsidRPr="00AD1414" w:rsidRDefault="00AD1414">
      <w:pPr>
        <w:pStyle w:val="ConsPlusNormal"/>
        <w:jc w:val="center"/>
        <w:rPr>
          <w:lang w:val="en-US"/>
        </w:rPr>
      </w:pPr>
      <w:proofErr w:type="spellStart"/>
      <w:r w:rsidRPr="00AD1414">
        <w:rPr>
          <w:lang w:val="en-US"/>
        </w:rPr>
        <w:t>Cn</w:t>
      </w:r>
      <w:r w:rsidRPr="00AD1414">
        <w:rPr>
          <w:vertAlign w:val="subscript"/>
          <w:lang w:val="en-US"/>
        </w:rPr>
        <w:t>i</w:t>
      </w:r>
      <w:proofErr w:type="spellEnd"/>
      <w:r w:rsidRPr="00AD1414">
        <w:rPr>
          <w:lang w:val="en-US"/>
        </w:rPr>
        <w:t>= K</w:t>
      </w:r>
      <w:r w:rsidRPr="00AD1414">
        <w:rPr>
          <w:vertAlign w:val="subscript"/>
          <w:lang w:val="en-US"/>
        </w:rPr>
        <w:t>m</w:t>
      </w:r>
      <w:r w:rsidRPr="00AD1414">
        <w:rPr>
          <w:lang w:val="en-US"/>
        </w:rPr>
        <w:t xml:space="preserve"> x </w:t>
      </w:r>
      <w:proofErr w:type="spellStart"/>
      <w:r w:rsidRPr="00AD1414">
        <w:rPr>
          <w:lang w:val="en-US"/>
        </w:rPr>
        <w:t>M</w:t>
      </w:r>
      <w:r w:rsidRPr="00AD1414">
        <w:rPr>
          <w:vertAlign w:val="subscript"/>
          <w:lang w:val="en-US"/>
        </w:rPr>
        <w:t>i</w:t>
      </w:r>
      <w:proofErr w:type="spellEnd"/>
      <w:r w:rsidRPr="00AD1414">
        <w:rPr>
          <w:lang w:val="en-US"/>
        </w:rPr>
        <w:t xml:space="preserve"> x </w:t>
      </w:r>
      <w:r>
        <w:t>Р</w:t>
      </w:r>
      <w:proofErr w:type="spellStart"/>
      <w:r w:rsidRPr="00AD1414">
        <w:rPr>
          <w:vertAlign w:val="subscript"/>
          <w:lang w:val="en-US"/>
        </w:rPr>
        <w:t>i</w:t>
      </w:r>
      <w:proofErr w:type="spellEnd"/>
      <w:r w:rsidRPr="00AD1414">
        <w:rPr>
          <w:vertAlign w:val="subscript"/>
          <w:lang w:val="en-US"/>
        </w:rPr>
        <w:t>,</w:t>
      </w:r>
    </w:p>
    <w:p w:rsidR="00AD1414" w:rsidRPr="00AD1414" w:rsidRDefault="00AD1414">
      <w:pPr>
        <w:pStyle w:val="ConsPlusNormal"/>
        <w:jc w:val="both"/>
        <w:rPr>
          <w:lang w:val="en-US"/>
        </w:rPr>
      </w:pPr>
    </w:p>
    <w:p w:rsidR="00AD1414" w:rsidRDefault="00AD1414">
      <w:pPr>
        <w:pStyle w:val="ConsPlusNormal"/>
        <w:ind w:firstLine="540"/>
        <w:jc w:val="both"/>
      </w:pPr>
      <w:r>
        <w:t>где:</w:t>
      </w:r>
    </w:p>
    <w:p w:rsidR="00AD1414" w:rsidRDefault="00AD1414">
      <w:pPr>
        <w:pStyle w:val="ConsPlusNormal"/>
        <w:spacing w:before="220"/>
        <w:ind w:firstLine="540"/>
        <w:jc w:val="both"/>
      </w:pPr>
      <w:proofErr w:type="spellStart"/>
      <w:r>
        <w:t>K</w:t>
      </w:r>
      <w:r>
        <w:rPr>
          <w:vertAlign w:val="subscript"/>
        </w:rPr>
        <w:t>m</w:t>
      </w:r>
      <w:proofErr w:type="spellEnd"/>
      <w:r>
        <w:t xml:space="preserve"> - количество детей мобилизованных лиц i-</w:t>
      </w:r>
      <w:proofErr w:type="spellStart"/>
      <w:r>
        <w:t>го</w:t>
      </w:r>
      <w:proofErr w:type="spellEnd"/>
      <w:r>
        <w:t xml:space="preserve"> муниципального образования области;</w:t>
      </w:r>
    </w:p>
    <w:p w:rsidR="00AD1414" w:rsidRDefault="00AD1414">
      <w:pPr>
        <w:pStyle w:val="ConsPlusNormal"/>
        <w:spacing w:before="220"/>
        <w:ind w:firstLine="540"/>
        <w:jc w:val="both"/>
      </w:pPr>
      <w:proofErr w:type="spellStart"/>
      <w:r>
        <w:t>M</w:t>
      </w:r>
      <w:r>
        <w:rPr>
          <w:vertAlign w:val="subscript"/>
        </w:rPr>
        <w:t>i</w:t>
      </w:r>
      <w:proofErr w:type="spellEnd"/>
      <w:r>
        <w:t xml:space="preserve"> - среднегодовое количество дней посещения детьми образовательных организаций i-</w:t>
      </w:r>
      <w:proofErr w:type="spellStart"/>
      <w:r>
        <w:t>го</w:t>
      </w:r>
      <w:proofErr w:type="spellEnd"/>
      <w:r>
        <w:t xml:space="preserve"> муниципального образования области;</w:t>
      </w:r>
    </w:p>
    <w:p w:rsidR="00AD1414" w:rsidRDefault="00AD1414">
      <w:pPr>
        <w:pStyle w:val="ConsPlusNormal"/>
        <w:spacing w:before="220"/>
        <w:ind w:firstLine="540"/>
        <w:jc w:val="both"/>
      </w:pPr>
      <w:proofErr w:type="spellStart"/>
      <w:r>
        <w:t>Р</w:t>
      </w:r>
      <w:r>
        <w:rPr>
          <w:vertAlign w:val="subscript"/>
        </w:rPr>
        <w:t>i</w:t>
      </w:r>
      <w:proofErr w:type="spellEnd"/>
      <w:r>
        <w:t xml:space="preserve"> - размер родительской платы за присмотр и уход за детьми в муниципальных образовательных организациях, находящихся на территории области (рублей за 1 день), в i-м муниципальном образовании области, установленный учредителем организации;</w:t>
      </w:r>
    </w:p>
    <w:p w:rsidR="00AD1414" w:rsidRDefault="00AD1414">
      <w:pPr>
        <w:pStyle w:val="ConsPlusNormal"/>
        <w:spacing w:before="220"/>
        <w:ind w:firstLine="540"/>
        <w:jc w:val="both"/>
      </w:pPr>
      <w:r>
        <w:t>Информация о количестве детей мобилизованных лиц i-</w:t>
      </w:r>
      <w:proofErr w:type="spellStart"/>
      <w:r>
        <w:t>го</w:t>
      </w:r>
      <w:proofErr w:type="spellEnd"/>
      <w:r>
        <w:t xml:space="preserve"> муниципального образования области (</w:t>
      </w:r>
      <w:proofErr w:type="spellStart"/>
      <w:r>
        <w:t>Кm</w:t>
      </w:r>
      <w:proofErr w:type="spellEnd"/>
      <w:r>
        <w:t>), о среднегодовом количестве дней посещения детьми образовательных организаций i-</w:t>
      </w:r>
      <w:proofErr w:type="spellStart"/>
      <w:r>
        <w:t>го</w:t>
      </w:r>
      <w:proofErr w:type="spellEnd"/>
      <w:r>
        <w:t xml:space="preserve"> муниципального образования области (</w:t>
      </w:r>
      <w:proofErr w:type="spellStart"/>
      <w:r>
        <w:t>M</w:t>
      </w:r>
      <w:r>
        <w:rPr>
          <w:vertAlign w:val="subscript"/>
        </w:rPr>
        <w:t>i</w:t>
      </w:r>
      <w:proofErr w:type="spellEnd"/>
      <w:r>
        <w:t>) для расчета субвенции на 2022 и 2023 годы представляется органами местного самоуправления в срок до 5 ноября 2022 года в уполномоченный орган по утвержденной им форме.</w:t>
      </w:r>
    </w:p>
    <w:p w:rsidR="00AD1414" w:rsidRDefault="00AD1414">
      <w:pPr>
        <w:pStyle w:val="ConsPlusNormal"/>
        <w:spacing w:before="220"/>
        <w:ind w:firstLine="540"/>
        <w:jc w:val="both"/>
      </w:pPr>
      <w:r>
        <w:t>При формировании субвенции на очередной финансовый год и плановый период информация о количестве детей мобилизованных лиц i-</w:t>
      </w:r>
      <w:proofErr w:type="spellStart"/>
      <w:r>
        <w:t>го</w:t>
      </w:r>
      <w:proofErr w:type="spellEnd"/>
      <w:r>
        <w:t xml:space="preserve"> муниципального образования области (</w:t>
      </w:r>
      <w:proofErr w:type="spellStart"/>
      <w:r>
        <w:t>Кm</w:t>
      </w:r>
      <w:proofErr w:type="spellEnd"/>
      <w:r>
        <w:t>), о среднегодовом количестве дней посещения детьми образовательных организаций i-</w:t>
      </w:r>
      <w:proofErr w:type="spellStart"/>
      <w:r>
        <w:t>го</w:t>
      </w:r>
      <w:proofErr w:type="spellEnd"/>
      <w:r>
        <w:t xml:space="preserve"> муниципального образования области (</w:t>
      </w:r>
      <w:proofErr w:type="spellStart"/>
      <w:r>
        <w:t>M</w:t>
      </w:r>
      <w:r>
        <w:rPr>
          <w:vertAlign w:val="subscript"/>
        </w:rPr>
        <w:t>i</w:t>
      </w:r>
      <w:proofErr w:type="spellEnd"/>
      <w:r>
        <w:t>) представляется органами местного самоуправления ежегодно, в срок до 1 июля текущего финансового года в уполномоченный орган по утвержденной им форме.</w:t>
      </w:r>
    </w:p>
    <w:p w:rsidR="00AD1414" w:rsidRDefault="00AD1414">
      <w:pPr>
        <w:pStyle w:val="ConsPlusNormal"/>
        <w:spacing w:before="220"/>
        <w:ind w:firstLine="540"/>
        <w:jc w:val="both"/>
      </w:pPr>
      <w:r>
        <w:t>5. Расходы на оплату услуг почтовой связи и банковских услуг, связанные с осуществлением государственного полномочия, определяются по формуле:</w:t>
      </w:r>
    </w:p>
    <w:p w:rsidR="00AD1414" w:rsidRDefault="00AD1414">
      <w:pPr>
        <w:pStyle w:val="ConsPlusNormal"/>
        <w:jc w:val="both"/>
      </w:pPr>
    </w:p>
    <w:p w:rsidR="00AD1414" w:rsidRPr="00AD1414" w:rsidRDefault="00AD1414">
      <w:pPr>
        <w:pStyle w:val="ConsPlusNormal"/>
        <w:jc w:val="center"/>
        <w:rPr>
          <w:lang w:val="en-US"/>
        </w:rPr>
      </w:pPr>
      <w:r w:rsidRPr="00AD1414">
        <w:rPr>
          <w:lang w:val="en-US"/>
        </w:rPr>
        <w:t>Cy</w:t>
      </w:r>
      <w:r w:rsidRPr="00AD1414">
        <w:rPr>
          <w:vertAlign w:val="subscript"/>
          <w:lang w:val="en-US"/>
        </w:rPr>
        <w:t>i</w:t>
      </w:r>
      <w:r w:rsidRPr="00AD1414">
        <w:rPr>
          <w:lang w:val="en-US"/>
        </w:rPr>
        <w:t xml:space="preserve"> = (Ck</w:t>
      </w:r>
      <w:r w:rsidRPr="00AD1414">
        <w:rPr>
          <w:vertAlign w:val="subscript"/>
          <w:lang w:val="en-US"/>
        </w:rPr>
        <w:t>i</w:t>
      </w:r>
      <w:r w:rsidRPr="00AD1414">
        <w:rPr>
          <w:lang w:val="en-US"/>
        </w:rPr>
        <w:t xml:space="preserve"> + Cn</w:t>
      </w:r>
      <w:r w:rsidRPr="00AD1414">
        <w:rPr>
          <w:vertAlign w:val="subscript"/>
          <w:lang w:val="en-US"/>
        </w:rPr>
        <w:t>i</w:t>
      </w:r>
      <w:r w:rsidRPr="00AD1414">
        <w:rPr>
          <w:lang w:val="en-US"/>
        </w:rPr>
        <w:t xml:space="preserve">) x </w:t>
      </w:r>
      <w:r>
        <w:t>П</w:t>
      </w:r>
      <w:r w:rsidRPr="00AD1414">
        <w:rPr>
          <w:vertAlign w:val="subscript"/>
          <w:lang w:val="en-US"/>
        </w:rPr>
        <w:t>i</w:t>
      </w:r>
      <w:r w:rsidRPr="00AD1414">
        <w:rPr>
          <w:lang w:val="en-US"/>
        </w:rPr>
        <w:t>,</w:t>
      </w:r>
    </w:p>
    <w:p w:rsidR="00AD1414" w:rsidRPr="00AD1414" w:rsidRDefault="00AD1414">
      <w:pPr>
        <w:pStyle w:val="ConsPlusNormal"/>
        <w:jc w:val="both"/>
        <w:rPr>
          <w:lang w:val="en-US"/>
        </w:rPr>
      </w:pPr>
    </w:p>
    <w:p w:rsidR="00AD1414" w:rsidRDefault="00AD1414">
      <w:pPr>
        <w:pStyle w:val="ConsPlusNormal"/>
        <w:ind w:firstLine="540"/>
        <w:jc w:val="both"/>
      </w:pPr>
      <w:r>
        <w:t xml:space="preserve">где </w:t>
      </w:r>
      <w:proofErr w:type="spellStart"/>
      <w:r>
        <w:t>П</w:t>
      </w:r>
      <w:r>
        <w:rPr>
          <w:vertAlign w:val="subscript"/>
        </w:rPr>
        <w:t>i</w:t>
      </w:r>
      <w:proofErr w:type="spellEnd"/>
      <w:r>
        <w:t xml:space="preserve"> - процент на оплату услуг почтовой связи и банковских услуг, определяемый в соответствии с заключенными органами местного самоуправления муниципальных районов, </w:t>
      </w:r>
      <w:r>
        <w:lastRenderedPageBreak/>
        <w:t>муниципальных и городских округов области с кредитными организациями или организациями федеральной почтовой связи договорами о почтовом (банковском) обслуживании операций, связанных с осуществлением государственного полномочия.</w:t>
      </w:r>
    </w:p>
    <w:p w:rsidR="00AD1414" w:rsidRDefault="00AD1414">
      <w:pPr>
        <w:pStyle w:val="ConsPlusNormal"/>
        <w:spacing w:before="220"/>
        <w:ind w:firstLine="540"/>
        <w:jc w:val="both"/>
      </w:pPr>
      <w:r>
        <w:t>6. Расходы на организацию осуществления государственного полномочия определяются по формуле:</w:t>
      </w:r>
    </w:p>
    <w:p w:rsidR="00AD1414" w:rsidRDefault="00AD1414">
      <w:pPr>
        <w:pStyle w:val="ConsPlusNormal"/>
        <w:jc w:val="both"/>
      </w:pPr>
    </w:p>
    <w:p w:rsidR="00AD1414" w:rsidRPr="00AD1414" w:rsidRDefault="00AD1414">
      <w:pPr>
        <w:pStyle w:val="ConsPlusNormal"/>
        <w:jc w:val="center"/>
        <w:rPr>
          <w:lang w:val="en-US"/>
        </w:rPr>
      </w:pPr>
      <w:r w:rsidRPr="00AD1414">
        <w:rPr>
          <w:lang w:val="en-US"/>
        </w:rPr>
        <w:t>Cm</w:t>
      </w:r>
      <w:r w:rsidRPr="00AD1414">
        <w:rPr>
          <w:vertAlign w:val="subscript"/>
          <w:lang w:val="en-US"/>
        </w:rPr>
        <w:t>i</w:t>
      </w:r>
      <w:r w:rsidRPr="00AD1414">
        <w:rPr>
          <w:lang w:val="en-US"/>
        </w:rPr>
        <w:t xml:space="preserve"> = (Ck</w:t>
      </w:r>
      <w:r w:rsidRPr="00AD1414">
        <w:rPr>
          <w:vertAlign w:val="subscript"/>
          <w:lang w:val="en-US"/>
        </w:rPr>
        <w:t>i</w:t>
      </w:r>
      <w:r w:rsidRPr="00AD1414">
        <w:rPr>
          <w:lang w:val="en-US"/>
        </w:rPr>
        <w:t xml:space="preserve"> + Cn</w:t>
      </w:r>
      <w:r w:rsidRPr="00AD1414">
        <w:rPr>
          <w:vertAlign w:val="subscript"/>
          <w:lang w:val="en-US"/>
        </w:rPr>
        <w:t>i</w:t>
      </w:r>
      <w:r w:rsidRPr="00AD1414">
        <w:rPr>
          <w:lang w:val="en-US"/>
        </w:rPr>
        <w:t xml:space="preserve">) x </w:t>
      </w:r>
      <w:r>
        <w:t>ГП</w:t>
      </w:r>
      <w:r w:rsidRPr="00AD1414">
        <w:rPr>
          <w:lang w:val="en-US"/>
        </w:rPr>
        <w:t>,</w:t>
      </w:r>
    </w:p>
    <w:p w:rsidR="00AD1414" w:rsidRPr="00AD1414" w:rsidRDefault="00AD1414">
      <w:pPr>
        <w:pStyle w:val="ConsPlusNormal"/>
        <w:jc w:val="both"/>
        <w:rPr>
          <w:lang w:val="en-US"/>
        </w:rPr>
      </w:pPr>
    </w:p>
    <w:p w:rsidR="00AD1414" w:rsidRDefault="00AD1414">
      <w:pPr>
        <w:pStyle w:val="ConsPlusNormal"/>
        <w:ind w:firstLine="540"/>
        <w:jc w:val="both"/>
      </w:pPr>
      <w:r>
        <w:t>где ГП - коэффициент увеличения объема субвенции, предоставляемой бюджету i-</w:t>
      </w:r>
      <w:proofErr w:type="spellStart"/>
      <w:r>
        <w:t>го</w:t>
      </w:r>
      <w:proofErr w:type="spellEnd"/>
      <w:r>
        <w:t xml:space="preserve"> муниципального образования области, с учетом расходов на организацию осуществления государственного полномочия (в размере 0,6 процента).</w:t>
      </w:r>
    </w:p>
    <w:p w:rsidR="00AD1414" w:rsidRDefault="00AD1414">
      <w:pPr>
        <w:pStyle w:val="ConsPlusNormal"/>
        <w:spacing w:before="220"/>
        <w:ind w:firstLine="540"/>
        <w:jc w:val="both"/>
      </w:pPr>
      <w:r>
        <w:t>7. В случае изменения в течение текущего финансового года показателей К1</w:t>
      </w:r>
      <w:r>
        <w:rPr>
          <w:vertAlign w:val="subscript"/>
        </w:rPr>
        <w:t>i</w:t>
      </w:r>
      <w:r>
        <w:t>, К2</w:t>
      </w:r>
      <w:r>
        <w:rPr>
          <w:vertAlign w:val="subscript"/>
        </w:rPr>
        <w:t>i</w:t>
      </w:r>
      <w:r>
        <w:t>, К3</w:t>
      </w:r>
      <w:r>
        <w:rPr>
          <w:vertAlign w:val="subscript"/>
        </w:rPr>
        <w:t>i</w:t>
      </w:r>
      <w:r>
        <w:t xml:space="preserve">, </w:t>
      </w:r>
      <w:proofErr w:type="spellStart"/>
      <w:r>
        <w:t>Кm</w:t>
      </w:r>
      <w:proofErr w:type="spellEnd"/>
      <w:r>
        <w:t xml:space="preserve"> по данным, представляемым органами местного самоуправления области в уполномоченный орган по форме, утвержденной постановлением Правительства области, производится перераспределение субвенции между бюджетами муниципальных образований области путем внесения соответствующих изменений в закон об областном бюджете.</w:t>
      </w:r>
    </w:p>
    <w:p w:rsidR="00AD1414" w:rsidRDefault="00AD1414">
      <w:pPr>
        <w:pStyle w:val="ConsPlusNormal"/>
        <w:spacing w:before="220"/>
        <w:ind w:firstLine="540"/>
        <w:jc w:val="both"/>
      </w:pPr>
      <w:r>
        <w:t>Перераспределение субвенции производится между бюджетами муниципальных образований области, в которых изменение показателей К1</w:t>
      </w:r>
      <w:r>
        <w:rPr>
          <w:vertAlign w:val="subscript"/>
        </w:rPr>
        <w:t>i</w:t>
      </w:r>
      <w:r>
        <w:t>, К2</w:t>
      </w:r>
      <w:r>
        <w:rPr>
          <w:vertAlign w:val="subscript"/>
        </w:rPr>
        <w:t>i</w:t>
      </w:r>
      <w:r>
        <w:t>, К3</w:t>
      </w:r>
      <w:r>
        <w:rPr>
          <w:vertAlign w:val="subscript"/>
        </w:rPr>
        <w:t>i</w:t>
      </w:r>
      <w:r>
        <w:t xml:space="preserve">, </w:t>
      </w:r>
      <w:proofErr w:type="spellStart"/>
      <w:r>
        <w:t>Кm</w:t>
      </w:r>
      <w:proofErr w:type="spellEnd"/>
      <w:r>
        <w:t xml:space="preserve"> привело к уменьшению (увеличению) потребности в субвенции.</w:t>
      </w:r>
    </w:p>
    <w:p w:rsidR="00AD1414" w:rsidRDefault="00AD1414">
      <w:pPr>
        <w:pStyle w:val="ConsPlusNormal"/>
        <w:spacing w:before="220"/>
        <w:ind w:firstLine="540"/>
        <w:jc w:val="both"/>
      </w:pPr>
      <w:r>
        <w:t>Высвободившиеся в результате уменьшения потребности средства субвенции перераспределяются в соответствии с настоящей Методикой между бюджетами муниципальных образований области, у которых произошло увеличение потребности в субвенции, пропорционально заявленной потребности.</w:t>
      </w:r>
    </w:p>
    <w:p w:rsidR="00AD1414" w:rsidRDefault="00AD1414">
      <w:pPr>
        <w:pStyle w:val="ConsPlusNormal"/>
        <w:jc w:val="both"/>
      </w:pPr>
    </w:p>
    <w:p w:rsidR="00AD1414" w:rsidRDefault="00AD1414">
      <w:pPr>
        <w:pStyle w:val="ConsPlusNormal"/>
        <w:jc w:val="both"/>
      </w:pPr>
    </w:p>
    <w:p w:rsidR="00AD1414" w:rsidRDefault="00AD1414">
      <w:pPr>
        <w:pStyle w:val="ConsPlusNormal"/>
        <w:pBdr>
          <w:bottom w:val="single" w:sz="6" w:space="0" w:color="auto"/>
        </w:pBdr>
        <w:spacing w:before="100" w:after="100"/>
        <w:jc w:val="both"/>
        <w:rPr>
          <w:sz w:val="2"/>
          <w:szCs w:val="2"/>
        </w:rPr>
      </w:pPr>
    </w:p>
    <w:p w:rsidR="005547BF" w:rsidRDefault="005547BF"/>
    <w:sectPr w:rsidR="005547BF" w:rsidSect="000B5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14"/>
    <w:rsid w:val="005547BF"/>
    <w:rsid w:val="00AD1414"/>
    <w:rsid w:val="00D5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20586-A4ED-4D82-B9EC-BA4FD162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4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1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4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14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D17D557F87286027743BB5B6CC982F2A39A8F89B8593F1C66A9C14EA08C194F4FBD5E0DA0DE5D020B9FEEBFD6C9AF5C6CC6F9FEEDE0B0899EB36XFY0C" TargetMode="External"/><Relationship Id="rId18" Type="http://schemas.openxmlformats.org/officeDocument/2006/relationships/hyperlink" Target="consultantplus://offline/ref=C3D17D557F872860277425B8A0A0C62A2E36F6F5908C9FA79C35C749BD01CBC3B3B48CA29E00ECD823B2AABDB26DC6B094DF6E9CEEDC0F14X9Y8C" TargetMode="External"/><Relationship Id="rId26" Type="http://schemas.openxmlformats.org/officeDocument/2006/relationships/hyperlink" Target="consultantplus://offline/ref=C3D17D557F87286027743BB5B6CC982F2A39A8F8938891F1C561C11EE251CD96F3F48AF7DD44E9D120B9FEEDF2339FE0D7946399F7C00F1285E934F1XEY4C" TargetMode="External"/><Relationship Id="rId39" Type="http://schemas.openxmlformats.org/officeDocument/2006/relationships/hyperlink" Target="consultantplus://offline/ref=C3D17D557F87286027743BB5B6CC982F2A39A8F8938891F1C561C11EE251CD96F3F48AF7DD44E9D120B9FEEEF4339FE0D7946399F7C00F1285E934F1XEY4C" TargetMode="External"/><Relationship Id="rId21" Type="http://schemas.openxmlformats.org/officeDocument/2006/relationships/hyperlink" Target="consultantplus://offline/ref=C3D17D557F87286027743BB5B6CC982F2A39A8F8938891F1C561C11EE251CD96F3F48AF7DD44E9D120B9FEECFF339FE0D7946399F7C00F1285E934F1XEY4C" TargetMode="External"/><Relationship Id="rId34" Type="http://schemas.openxmlformats.org/officeDocument/2006/relationships/hyperlink" Target="consultantplus://offline/ref=C3D17D557F87286027743BB5B6CC982F2A39A8F8938891F1C561C11EE251CD96F3F48AF7DD44E9D120B9FEEDFF339FE0D7946399F7C00F1285E934F1XEY4C" TargetMode="External"/><Relationship Id="rId42" Type="http://schemas.openxmlformats.org/officeDocument/2006/relationships/hyperlink" Target="consultantplus://offline/ref=C3D17D557F87286027743BB5B6CC982F2A39A8F8938891F1C561C11EE251CD96F3F48AF7DD44E9D120B9FEEEF3339FE0D7946399F7C00F1285E934F1XEY4C" TargetMode="External"/><Relationship Id="rId47" Type="http://schemas.openxmlformats.org/officeDocument/2006/relationships/hyperlink" Target="consultantplus://offline/ref=C3D17D557F87286027743BB5B6CC982F2A39A8F8938891F1C561C11EE251CD96F3F48AF7DD44E9D120B9FEEFF6339FE0D7946399F7C00F1285E934F1XEY4C" TargetMode="External"/><Relationship Id="rId50" Type="http://schemas.openxmlformats.org/officeDocument/2006/relationships/hyperlink" Target="consultantplus://offline/ref=C3D17D557F87286027743BB5B6CC982F2A39A8F8938D92F3C661C11EE251CD96F3F48AF7DD44E9D120B9FEEAFE339FE0D7946399F7C00F1285E934F1XEY4C" TargetMode="External"/><Relationship Id="rId55" Type="http://schemas.openxmlformats.org/officeDocument/2006/relationships/image" Target="media/image1.wmf"/><Relationship Id="rId7" Type="http://schemas.openxmlformats.org/officeDocument/2006/relationships/hyperlink" Target="consultantplus://offline/ref=C3D17D557F87286027743BB5B6CC982F2A39A8F8918495F6C06A9C14EA08C194F4FBD5E0DA0DE5D020B9FEEBFD6C9AF5C6CC6F9FEEDE0B0899EB36XFY0C" TargetMode="External"/><Relationship Id="rId2" Type="http://schemas.openxmlformats.org/officeDocument/2006/relationships/settings" Target="settings.xml"/><Relationship Id="rId16" Type="http://schemas.openxmlformats.org/officeDocument/2006/relationships/hyperlink" Target="consultantplus://offline/ref=C3D17D557F87286027743BB5B6CC982F2A39A8F8938891F1C561C11EE251CD96F3F48AF7DD44E9D120B9FEECF1339FE0D7946399F7C00F1285E934F1XEY4C" TargetMode="External"/><Relationship Id="rId29" Type="http://schemas.openxmlformats.org/officeDocument/2006/relationships/hyperlink" Target="consultantplus://offline/ref=C3D17D557F87286027743BB5B6CC982F2A39A8F8938891F7C966C11EE251CD96F3F48AF7DD44E9D120B9FEECFE339FE0D7946399F7C00F1285E934F1XEY4C" TargetMode="External"/><Relationship Id="rId11" Type="http://schemas.openxmlformats.org/officeDocument/2006/relationships/hyperlink" Target="consultantplus://offline/ref=C3D17D557F87286027743BB5B6CC982F2A39A8F8948891F3C46A9C14EA08C194F4FBD5E0DA0DE5D020B9FEEBFD6C9AF5C6CC6F9FEEDE0B0899EB36XFY0C" TargetMode="External"/><Relationship Id="rId24" Type="http://schemas.openxmlformats.org/officeDocument/2006/relationships/hyperlink" Target="consultantplus://offline/ref=C3D17D557F87286027743BB5B6CC982F2A39A8F8938D92F3C661C11EE251CD96F3F48AF7DD44E9D120B9FEEDF7339FE0D7946399F7C00F1285E934F1XEY4C" TargetMode="External"/><Relationship Id="rId32" Type="http://schemas.openxmlformats.org/officeDocument/2006/relationships/hyperlink" Target="consultantplus://offline/ref=C3D17D557F87286027743BB5B6CC982F2A39A8F8938D92F3C661C11EE251CD96F3F48AF7DD44E9D120B9FEEEF7339FE0D7946399F7C00F1285E934F1XEY4C" TargetMode="External"/><Relationship Id="rId37" Type="http://schemas.openxmlformats.org/officeDocument/2006/relationships/hyperlink" Target="consultantplus://offline/ref=C3D17D557F87286027743BB5B6CC982F2A39A8F8938891F1C561C11EE251CD96F3F48AF7DD44E9D120B9FEEEF7339FE0D7946399F7C00F1285E934F1XEY4C" TargetMode="External"/><Relationship Id="rId40" Type="http://schemas.openxmlformats.org/officeDocument/2006/relationships/hyperlink" Target="consultantplus://offline/ref=C3D17D557F87286027743BB5B6CC982F2A39A8F8938891F1C561C11EE251CD96F3F48AF7DD44E9D120B9FEEEF5339FE0D7946399F7C00F1285E934F1XEY4C" TargetMode="External"/><Relationship Id="rId45" Type="http://schemas.openxmlformats.org/officeDocument/2006/relationships/hyperlink" Target="consultantplus://offline/ref=C3D17D557F87286027743BB5B6CC982F2A39A8F8938891F8C862C11EE251CD96F3F48AF7DD44E9D120B9FEE8F7339FE0D7946399F7C00F1285E934F1XEY4C" TargetMode="External"/><Relationship Id="rId53" Type="http://schemas.openxmlformats.org/officeDocument/2006/relationships/hyperlink" Target="consultantplus://offline/ref=C3D17D557F872860277425B8A0A0C62A2E32F4F79A8E9FA79C35C749BD01CBC3A1B4D4AE9F07FAD024A7FCECF4X3YBC" TargetMode="External"/><Relationship Id="rId5" Type="http://schemas.openxmlformats.org/officeDocument/2006/relationships/hyperlink" Target="consultantplus://offline/ref=C3D17D557F87286027743BB5B6CC982F2A39A8F8918D96F3C66A9C14EA08C194F4FBD5E0DA0DE5D020B9FEEBFD6C9AF5C6CC6F9FEEDE0B0899EB36XFY0C" TargetMode="External"/><Relationship Id="rId19" Type="http://schemas.openxmlformats.org/officeDocument/2006/relationships/hyperlink" Target="consultantplus://offline/ref=C3D17D557F87286027743BB5B6CC982F2A39A8F8938D92F3C661C11EE251CD96F3F48AF7DD44E9D120B9FEECFE339FE0D7946399F7C00F1285E934F1XEY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D17D557F87286027743BB5B6CC982F2A39A8F8968F90F9C86A9C14EA08C194F4FBD5E0DA0DE5D020B9FEEBFD6C9AF5C6CC6F9FEEDE0B0899EB36XFY0C" TargetMode="External"/><Relationship Id="rId14" Type="http://schemas.openxmlformats.org/officeDocument/2006/relationships/hyperlink" Target="consultantplus://offline/ref=C3D17D557F87286027743BB5B6CC982F2A39A8F8938D92F3C661C11EE251CD96F3F48AF7DD44E9D120B9FEECF1339FE0D7946399F7C00F1285E934F1XEY4C" TargetMode="External"/><Relationship Id="rId22" Type="http://schemas.openxmlformats.org/officeDocument/2006/relationships/hyperlink" Target="consultantplus://offline/ref=C3D17D557F87286027743BB5B6CC982F2A39A8F8938D92F3C661C11EE251CD96F3F48AF7DD44E9D120B9FEEDF6339FE0D7946399F7C00F1285E934F1XEY4C" TargetMode="External"/><Relationship Id="rId27" Type="http://schemas.openxmlformats.org/officeDocument/2006/relationships/hyperlink" Target="consultantplus://offline/ref=C3D17D557F87286027743BB5B6CC982F2A39A8F8938891F1C561C11EE251CD96F3F48AF7DD44E9D120B9FEEDF3339FE0D7946399F7C00F1285E934F1XEY4C" TargetMode="External"/><Relationship Id="rId30" Type="http://schemas.openxmlformats.org/officeDocument/2006/relationships/hyperlink" Target="consultantplus://offline/ref=C3D17D557F87286027743BB5B6CC982F2A39A8F8938891F1C561C11EE251CD96F3F48AF7DD44E9D120B9FEEDFE339FE0D7946399F7C00F1285E934F1XEY4C" TargetMode="External"/><Relationship Id="rId35" Type="http://schemas.openxmlformats.org/officeDocument/2006/relationships/hyperlink" Target="consultantplus://offline/ref=C3D17D557F87286027743BB5B6CC982F2A39A8F8938D92F3C661C11EE251CD96F3F48AF7DD44E9D120B9FEEEF2339FE0D7946399F7C00F1285E934F1XEY4C" TargetMode="External"/><Relationship Id="rId43" Type="http://schemas.openxmlformats.org/officeDocument/2006/relationships/hyperlink" Target="consultantplus://offline/ref=C3D17D557F87286027743BB5B6CC982F2A39A8F8938D92F3C661C11EE251CD96F3F48AF7DD44E9D120B9FEE9F0339FE0D7946399F7C00F1285E934F1XEY4C" TargetMode="External"/><Relationship Id="rId48" Type="http://schemas.openxmlformats.org/officeDocument/2006/relationships/hyperlink" Target="consultantplus://offline/ref=C3D17D557F87286027743BB5B6CC982F2A39A8F893889DF5C163C11EE251CD96F3F48AF7CF44B1DD21BEE0ECF226C9B191XCY2C" TargetMode="External"/><Relationship Id="rId56" Type="http://schemas.openxmlformats.org/officeDocument/2006/relationships/fontTable" Target="fontTable.xml"/><Relationship Id="rId8" Type="http://schemas.openxmlformats.org/officeDocument/2006/relationships/hyperlink" Target="consultantplus://offline/ref=C3D17D557F87286027743BB5B6CC982F2A39A8F8968F97F8C66A9C14EA08C194F4FBD5E0DA0DE5D020B9FFEEFD6C9AF5C6CC6F9FEEDE0B0899EB36XFY0C" TargetMode="External"/><Relationship Id="rId51" Type="http://schemas.openxmlformats.org/officeDocument/2006/relationships/hyperlink" Target="consultantplus://offline/ref=C3D17D557F87286027743BB5B6CC982F2A39A8F8938D92F3C661C11EE251CD96F3F48AF7DD44E9D120B9FEEBF6339FE0D7946399F7C00F1285E934F1XEY4C" TargetMode="External"/><Relationship Id="rId3" Type="http://schemas.openxmlformats.org/officeDocument/2006/relationships/webSettings" Target="webSettings.xml"/><Relationship Id="rId12" Type="http://schemas.openxmlformats.org/officeDocument/2006/relationships/hyperlink" Target="consultantplus://offline/ref=C3D17D557F87286027743BB5B6CC982F2A39A8F8958B93F1C36A9C14EA08C194F4FBD5E0DA0DE5D020B9FEEBFD6C9AF5C6CC6F9FEEDE0B0899EB36XFY0C" TargetMode="External"/><Relationship Id="rId17" Type="http://schemas.openxmlformats.org/officeDocument/2006/relationships/hyperlink" Target="consultantplus://offline/ref=C3D17D557F872860277425B8A0A0C62A2E36F6F5908C9FA79C35C749BD01CBC3B3B48CA29E00E0D726B2AABDB26DC6B094DF6E9CEEDC0F14X9Y8C" TargetMode="External"/><Relationship Id="rId25" Type="http://schemas.openxmlformats.org/officeDocument/2006/relationships/hyperlink" Target="consultantplus://offline/ref=C3D17D557F87286027743BB5B6CC982F2A39A8F8938891F1C561C11EE251CD96F3F48AF7DD44E9D120B9FEEDF4339FE0D7946399F7C00F1285E934F1XEY4C" TargetMode="External"/><Relationship Id="rId33" Type="http://schemas.openxmlformats.org/officeDocument/2006/relationships/hyperlink" Target="consultantplus://offline/ref=C3D17D557F87286027743BB5B6CC982F2A39A8F8938E90F1C065C11EE251CD96F3F48AF7DD44E9D120B9FEECFF339FE0D7946399F7C00F1285E934F1XEY4C" TargetMode="External"/><Relationship Id="rId38" Type="http://schemas.openxmlformats.org/officeDocument/2006/relationships/hyperlink" Target="consultantplus://offline/ref=C3D17D557F87286027743BB5B6CC982F2A39A8F8938D92F3C661C11EE251CD96F3F48AF7DD44E9D120B9FEEFF6339FE0D7946399F7C00F1285E934F1XEY4C" TargetMode="External"/><Relationship Id="rId46" Type="http://schemas.openxmlformats.org/officeDocument/2006/relationships/hyperlink" Target="consultantplus://offline/ref=C3D17D557F87286027743BB5B6CC982F2A39A8F8938D92F3C661C11EE251CD96F3F48AF7DD44E9D120B9FEEAF3339FE0D7946399F7C00F1285E934F1XEY4C" TargetMode="External"/><Relationship Id="rId20" Type="http://schemas.openxmlformats.org/officeDocument/2006/relationships/hyperlink" Target="consultantplus://offline/ref=C3D17D557F87286027743BB5B6CC982F2A39A8F8938E90F1C065C11EE251CD96F3F48AF7DD44E9D120B9FEECFE339FE0D7946399F7C00F1285E934F1XEY4C" TargetMode="External"/><Relationship Id="rId41" Type="http://schemas.openxmlformats.org/officeDocument/2006/relationships/hyperlink" Target="consultantplus://offline/ref=C3D17D557F87286027743BB5B6CC982F2A39A8F8938D92F3C661C11EE251CD96F3F48AF7DD44E9D120B9FEE8F7339FE0D7946399F7C00F1285E934F1XEY4C" TargetMode="External"/><Relationship Id="rId54" Type="http://schemas.openxmlformats.org/officeDocument/2006/relationships/hyperlink" Target="consultantplus://offline/ref=C3D17D557F87286027743BB5B6CC982F2A39A8F8938891F1C561C11EE251CD96F3F48AF7DD44E9D120B9FEEFF5339FE0D7946399F7C00F1285E934F1XEY4C" TargetMode="External"/><Relationship Id="rId1" Type="http://schemas.openxmlformats.org/officeDocument/2006/relationships/styles" Target="styles.xml"/><Relationship Id="rId6" Type="http://schemas.openxmlformats.org/officeDocument/2006/relationships/hyperlink" Target="consultantplus://offline/ref=C3D17D557F87286027743BB5B6CC982F2A39A8F8918992F3C66A9C14EA08C194F4FBD5E0DA0DE5D020B9FEEBFD6C9AF5C6CC6F9FEEDE0B0899EB36XFY0C" TargetMode="External"/><Relationship Id="rId15" Type="http://schemas.openxmlformats.org/officeDocument/2006/relationships/hyperlink" Target="consultantplus://offline/ref=C3D17D557F87286027743BB5B6CC982F2A39A8F8938E90F1C065C11EE251CD96F3F48AF7DD44E9D120B9FEECF1339FE0D7946399F7C00F1285E934F1XEY4C" TargetMode="External"/><Relationship Id="rId23" Type="http://schemas.openxmlformats.org/officeDocument/2006/relationships/hyperlink" Target="consultantplus://offline/ref=C3D17D557F87286027743BB5B6CC982F2A39A8F8938891F1C561C11EE251CD96F3F48AF7DD44E9D120B9FEEDF7339FE0D7946399F7C00F1285E934F1XEY4C" TargetMode="External"/><Relationship Id="rId28" Type="http://schemas.openxmlformats.org/officeDocument/2006/relationships/hyperlink" Target="consultantplus://offline/ref=C3D17D557F87286027743BB5B6CC982F2A39A8F8938891F1C561C11EE251CD96F3F48AF7DD44E9D120B9FEEDF1339FE0D7946399F7C00F1285E934F1XEY4C" TargetMode="External"/><Relationship Id="rId36" Type="http://schemas.openxmlformats.org/officeDocument/2006/relationships/hyperlink" Target="consultantplus://offline/ref=C3D17D557F87286027743BB5B6CC982F2A39A8F8938D92F3C661C11EE251CD96F3F48AF7DD44E9D120B9FEEEF1339FE0D7946399F7C00F1285E934F1XEY4C" TargetMode="External"/><Relationship Id="rId49" Type="http://schemas.openxmlformats.org/officeDocument/2006/relationships/hyperlink" Target="consultantplus://offline/ref=C3D17D557F87286027743BB5B6CC982F2A39A8F8938891F1C561C11EE251CD96F3F48AF7DD44E9D120B9FEEFF7339FE0D7946399F7C00F1285E934F1XEY4C" TargetMode="External"/><Relationship Id="rId57" Type="http://schemas.openxmlformats.org/officeDocument/2006/relationships/theme" Target="theme/theme1.xml"/><Relationship Id="rId10" Type="http://schemas.openxmlformats.org/officeDocument/2006/relationships/hyperlink" Target="consultantplus://offline/ref=C3D17D557F87286027743BB5B6CC982F2A39A8F8978B9CF4C66A9C14EA08C194F4FBD5E0DA0DE5D020B9FEEBFD6C9AF5C6CC6F9FEEDE0B0899EB36XFY0C" TargetMode="External"/><Relationship Id="rId31" Type="http://schemas.openxmlformats.org/officeDocument/2006/relationships/hyperlink" Target="consultantplus://offline/ref=C3D17D557F87286027743BB5B6CC982F2A39A8F89B8593F1C66A9C14EA08C194F4FBD5E0DA0DE5D020B9FFE8FD6C9AF5C6CC6F9FEEDE0B0899EB36XFY0C" TargetMode="External"/><Relationship Id="rId44" Type="http://schemas.openxmlformats.org/officeDocument/2006/relationships/hyperlink" Target="consultantplus://offline/ref=C3D17D557F87286027743BB5B6CC982F2A39A8F8938891F1C561C11EE251CD96F3F48AF7DD44E9D120B9FEEEF1339FE0D7946399F7C00F1285E934F1XEY4C" TargetMode="External"/><Relationship Id="rId52" Type="http://schemas.openxmlformats.org/officeDocument/2006/relationships/hyperlink" Target="consultantplus://offline/ref=C3D17D557F87286027743BB5B6CC982F2A39A8F8938D92F3C661C11EE251CD96F3F48AF7DD44E9D120B9FEEBF1339FE0D7946399F7C00F1285E934F1XEY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4464</Words>
  <Characters>25450</Characters>
  <Application>Microsoft Office Word</Application>
  <DocSecurity>0</DocSecurity>
  <Lines>212</Lines>
  <Paragraphs>59</Paragraphs>
  <ScaleCrop>false</ScaleCrop>
  <Company/>
  <LinksUpToDate>false</LinksUpToDate>
  <CharactersWithSpaces>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Образование</cp:lastModifiedBy>
  <cp:revision>2</cp:revision>
  <dcterms:created xsi:type="dcterms:W3CDTF">2023-04-17T02:24:00Z</dcterms:created>
  <dcterms:modified xsi:type="dcterms:W3CDTF">2023-04-17T02:26:00Z</dcterms:modified>
</cp:coreProperties>
</file>